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4E" w:rsidRDefault="00570C4E" w:rsidP="0016479B">
      <w:pPr>
        <w:autoSpaceDE w:val="0"/>
        <w:autoSpaceDN w:val="0"/>
        <w:adjustRightInd w:val="0"/>
        <w:spacing w:after="0" w:line="240" w:lineRule="auto"/>
        <w:jc w:val="center"/>
        <w:rPr>
          <w:rFonts w:ascii="Arial" w:hAnsi="Arial" w:cs="Arial"/>
          <w:b/>
          <w:bCs/>
          <w:sz w:val="29"/>
          <w:szCs w:val="29"/>
        </w:rPr>
      </w:pPr>
      <w:r>
        <w:rPr>
          <w:rFonts w:ascii="Arial" w:hAnsi="Arial" w:cs="Arial"/>
          <w:b/>
          <w:bCs/>
          <w:sz w:val="29"/>
          <w:szCs w:val="29"/>
        </w:rPr>
        <w:t>RESOLUTION 20</w:t>
      </w:r>
      <w:r w:rsidR="004D3075">
        <w:rPr>
          <w:rFonts w:ascii="Arial" w:hAnsi="Arial" w:cs="Arial"/>
          <w:b/>
          <w:bCs/>
          <w:sz w:val="29"/>
          <w:szCs w:val="29"/>
        </w:rPr>
        <w:t>17</w:t>
      </w:r>
      <w:r>
        <w:rPr>
          <w:rFonts w:ascii="Arial" w:hAnsi="Arial" w:cs="Arial"/>
          <w:b/>
          <w:bCs/>
          <w:sz w:val="29"/>
          <w:szCs w:val="29"/>
        </w:rPr>
        <w:t>-</w:t>
      </w:r>
      <w:r w:rsidR="002E1AEE">
        <w:rPr>
          <w:rFonts w:ascii="Arial" w:hAnsi="Arial" w:cs="Arial"/>
          <w:b/>
          <w:bCs/>
          <w:sz w:val="29"/>
          <w:szCs w:val="29"/>
        </w:rPr>
        <w:t>____</w:t>
      </w:r>
    </w:p>
    <w:p w:rsidR="002E1AEE" w:rsidRDefault="006E6355" w:rsidP="0016479B">
      <w:pPr>
        <w:autoSpaceDE w:val="0"/>
        <w:autoSpaceDN w:val="0"/>
        <w:adjustRightInd w:val="0"/>
        <w:spacing w:after="0" w:line="240" w:lineRule="auto"/>
        <w:jc w:val="center"/>
        <w:rPr>
          <w:rFonts w:ascii="Arial" w:hAnsi="Arial" w:cs="Arial"/>
          <w:b/>
          <w:bCs/>
          <w:sz w:val="29"/>
          <w:szCs w:val="29"/>
        </w:rPr>
      </w:pPr>
      <w:r>
        <w:rPr>
          <w:rFonts w:ascii="Arial" w:hAnsi="Arial" w:cs="Arial"/>
          <w:b/>
          <w:bCs/>
          <w:sz w:val="29"/>
          <w:szCs w:val="29"/>
        </w:rPr>
        <w:t>Utility and Excavation</w:t>
      </w:r>
      <w:r w:rsidR="002E1AEE">
        <w:rPr>
          <w:rFonts w:ascii="Arial" w:hAnsi="Arial" w:cs="Arial"/>
          <w:b/>
          <w:bCs/>
          <w:sz w:val="29"/>
          <w:szCs w:val="29"/>
        </w:rPr>
        <w:t xml:space="preserve"> Permits</w:t>
      </w:r>
    </w:p>
    <w:p w:rsidR="00570C4E" w:rsidRPr="00687528" w:rsidRDefault="00570C4E" w:rsidP="00570C4E">
      <w:pPr>
        <w:autoSpaceDE w:val="0"/>
        <w:autoSpaceDN w:val="0"/>
        <w:adjustRightInd w:val="0"/>
        <w:spacing w:after="0" w:line="240" w:lineRule="auto"/>
        <w:rPr>
          <w:rFonts w:ascii="Times New Roman" w:hAnsi="Times New Roman" w:cs="Times New Roman"/>
          <w:b/>
          <w:bCs/>
          <w:i/>
          <w:iCs/>
          <w:sz w:val="24"/>
          <w:szCs w:val="24"/>
        </w:rPr>
      </w:pPr>
      <w:r w:rsidRPr="00687528">
        <w:rPr>
          <w:rFonts w:ascii="Times New Roman" w:hAnsi="Times New Roman" w:cs="Times New Roman"/>
          <w:b/>
          <w:bCs/>
          <w:i/>
          <w:iCs/>
          <w:sz w:val="24"/>
          <w:szCs w:val="24"/>
        </w:rPr>
        <w:t xml:space="preserve">A RESOLUTION ESTABLISHING A POLICY, INCLUDING FEES, FOR THE </w:t>
      </w:r>
      <w:r w:rsidR="006E6355">
        <w:rPr>
          <w:rFonts w:ascii="Times New Roman" w:hAnsi="Times New Roman" w:cs="Times New Roman"/>
          <w:b/>
          <w:bCs/>
          <w:i/>
          <w:iCs/>
          <w:sz w:val="24"/>
          <w:szCs w:val="24"/>
        </w:rPr>
        <w:t>INSTALLATION OF UTILITIES AND EXCAVATIONS</w:t>
      </w:r>
      <w:r w:rsidRPr="00687528">
        <w:rPr>
          <w:rFonts w:ascii="Times New Roman" w:hAnsi="Times New Roman" w:cs="Times New Roman"/>
          <w:b/>
          <w:bCs/>
          <w:i/>
          <w:iCs/>
          <w:sz w:val="24"/>
          <w:szCs w:val="24"/>
        </w:rPr>
        <w:t xml:space="preserve"> ON COUNTY ROADS.</w:t>
      </w:r>
    </w:p>
    <w:p w:rsidR="00687528" w:rsidRPr="004F38EF" w:rsidRDefault="00687528" w:rsidP="00570C4E">
      <w:pPr>
        <w:autoSpaceDE w:val="0"/>
        <w:autoSpaceDN w:val="0"/>
        <w:adjustRightInd w:val="0"/>
        <w:spacing w:after="0" w:line="240" w:lineRule="auto"/>
        <w:rPr>
          <w:rFonts w:ascii="Times New Roman" w:hAnsi="Times New Roman" w:cs="Times New Roman"/>
          <w:sz w:val="24"/>
          <w:szCs w:val="24"/>
        </w:rPr>
      </w:pPr>
    </w:p>
    <w:p w:rsidR="00570C4E"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 xml:space="preserve">WHEREAS, </w:t>
      </w:r>
      <w:r w:rsidR="002E1AEE" w:rsidRPr="004F38EF">
        <w:rPr>
          <w:rFonts w:ascii="Times New Roman" w:hAnsi="Times New Roman" w:cs="Times New Roman"/>
          <w:sz w:val="24"/>
          <w:szCs w:val="24"/>
        </w:rPr>
        <w:t>_________</w:t>
      </w:r>
      <w:r w:rsidRPr="004F38EF">
        <w:rPr>
          <w:rFonts w:ascii="Times New Roman" w:hAnsi="Times New Roman" w:cs="Times New Roman"/>
          <w:sz w:val="24"/>
          <w:szCs w:val="24"/>
        </w:rPr>
        <w:t xml:space="preserve"> County, Kansas is an organized county government within Kansas with the power of</w:t>
      </w:r>
      <w:r w:rsidR="00687528" w:rsidRPr="004F38EF">
        <w:rPr>
          <w:rFonts w:ascii="Times New Roman" w:hAnsi="Times New Roman" w:cs="Times New Roman"/>
          <w:sz w:val="24"/>
          <w:szCs w:val="24"/>
        </w:rPr>
        <w:t xml:space="preserve"> </w:t>
      </w:r>
      <w:r w:rsidRPr="004F38EF">
        <w:rPr>
          <w:rFonts w:ascii="Times New Roman" w:hAnsi="Times New Roman" w:cs="Times New Roman"/>
          <w:sz w:val="24"/>
          <w:szCs w:val="24"/>
        </w:rPr>
        <w:t>home rule pursuant to K.S.A. 19-101 et seq.; and</w:t>
      </w:r>
    </w:p>
    <w:p w:rsidR="00613991"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 xml:space="preserve">WHEREAS, K.S.A. </w:t>
      </w:r>
      <w:r w:rsidR="00613991">
        <w:rPr>
          <w:rFonts w:ascii="Times New Roman" w:hAnsi="Times New Roman" w:cs="Times New Roman"/>
          <w:sz w:val="24"/>
          <w:szCs w:val="24"/>
        </w:rPr>
        <w:t>68-545 requires persons to obtain written permission from the county engineer and township board to excavate in county road right-of-way</w:t>
      </w:r>
      <w:r w:rsidR="00B931DC">
        <w:rPr>
          <w:rFonts w:ascii="Times New Roman" w:hAnsi="Times New Roman" w:cs="Times New Roman"/>
          <w:sz w:val="24"/>
          <w:szCs w:val="24"/>
        </w:rPr>
        <w:t>; and</w:t>
      </w:r>
    </w:p>
    <w:p w:rsidR="00613991" w:rsidRPr="00613991" w:rsidRDefault="00613991" w:rsidP="00613991">
      <w:pPr>
        <w:autoSpaceDE w:val="0"/>
        <w:autoSpaceDN w:val="0"/>
        <w:adjustRightInd w:val="0"/>
        <w:spacing w:after="0" w:line="240" w:lineRule="auto"/>
        <w:rPr>
          <w:rFonts w:ascii="Times New Roman" w:hAnsi="Times New Roman" w:cs="Times New Roman"/>
          <w:sz w:val="24"/>
          <w:szCs w:val="24"/>
        </w:rPr>
      </w:pPr>
      <w:r w:rsidRPr="00613991">
        <w:rPr>
          <w:rFonts w:ascii="Times New Roman" w:hAnsi="Times New Roman" w:cs="Times New Roman"/>
          <w:sz w:val="24"/>
          <w:szCs w:val="24"/>
        </w:rPr>
        <w:t xml:space="preserve">WHEREAS, K.S.A. 68-545 </w:t>
      </w:r>
      <w:r>
        <w:rPr>
          <w:rFonts w:ascii="Times New Roman" w:hAnsi="Times New Roman" w:cs="Times New Roman"/>
          <w:sz w:val="24"/>
          <w:szCs w:val="24"/>
        </w:rPr>
        <w:t>also makes it unlawful for any person to obstruct any portion of county road right-of-way without written per</w:t>
      </w:r>
      <w:r w:rsidRPr="00613991">
        <w:rPr>
          <w:rFonts w:ascii="Times New Roman" w:hAnsi="Times New Roman" w:cs="Times New Roman"/>
          <w:sz w:val="24"/>
          <w:szCs w:val="24"/>
        </w:rPr>
        <w:t>mission from the county engineer and township board</w:t>
      </w:r>
      <w:r w:rsidR="00B931DC">
        <w:rPr>
          <w:rFonts w:ascii="Times New Roman" w:hAnsi="Times New Roman" w:cs="Times New Roman"/>
          <w:sz w:val="24"/>
          <w:szCs w:val="24"/>
        </w:rPr>
        <w:t>; and</w:t>
      </w:r>
    </w:p>
    <w:p w:rsidR="00687528"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WHEREAS, K.S.A.</w:t>
      </w:r>
      <w:r w:rsidR="00B931DC">
        <w:rPr>
          <w:rFonts w:ascii="Times New Roman" w:hAnsi="Times New Roman" w:cs="Times New Roman"/>
          <w:sz w:val="24"/>
          <w:szCs w:val="24"/>
        </w:rPr>
        <w:t xml:space="preserve"> 68</w:t>
      </w:r>
      <w:r w:rsidRPr="004F38EF">
        <w:rPr>
          <w:rFonts w:ascii="Times New Roman" w:hAnsi="Times New Roman" w:cs="Times New Roman"/>
          <w:sz w:val="24"/>
          <w:szCs w:val="24"/>
        </w:rPr>
        <w:t>-</w:t>
      </w:r>
      <w:r w:rsidR="00B931DC">
        <w:rPr>
          <w:rFonts w:ascii="Times New Roman" w:hAnsi="Times New Roman" w:cs="Times New Roman"/>
          <w:sz w:val="24"/>
          <w:szCs w:val="24"/>
        </w:rPr>
        <w:t xml:space="preserve">115 authorizes </w:t>
      </w:r>
      <w:r w:rsidR="00B931DC" w:rsidRPr="00B931DC">
        <w:rPr>
          <w:rFonts w:ascii="Times New Roman" w:hAnsi="Times New Roman" w:cs="Times New Roman"/>
          <w:sz w:val="24"/>
          <w:szCs w:val="24"/>
        </w:rPr>
        <w:t xml:space="preserve">the county engineer or township trustee </w:t>
      </w:r>
      <w:r w:rsidR="00B931DC">
        <w:rPr>
          <w:rFonts w:ascii="Times New Roman" w:hAnsi="Times New Roman" w:cs="Times New Roman"/>
          <w:sz w:val="24"/>
          <w:szCs w:val="24"/>
        </w:rPr>
        <w:t xml:space="preserve">to </w:t>
      </w:r>
      <w:r w:rsidR="00B931DC" w:rsidRPr="00B931DC">
        <w:rPr>
          <w:rFonts w:ascii="Times New Roman" w:hAnsi="Times New Roman" w:cs="Times New Roman"/>
          <w:sz w:val="24"/>
          <w:szCs w:val="24"/>
        </w:rPr>
        <w:t xml:space="preserve">remove or cause to be removed all obstructions that may be found </w:t>
      </w:r>
      <w:r w:rsidR="00B931DC">
        <w:rPr>
          <w:rFonts w:ascii="Times New Roman" w:hAnsi="Times New Roman" w:cs="Times New Roman"/>
          <w:sz w:val="24"/>
          <w:szCs w:val="24"/>
        </w:rPr>
        <w:t xml:space="preserve">on county road right-of-way; </w:t>
      </w:r>
      <w:r w:rsidRPr="004F38EF">
        <w:rPr>
          <w:rFonts w:ascii="Times New Roman" w:hAnsi="Times New Roman" w:cs="Times New Roman"/>
          <w:sz w:val="24"/>
          <w:szCs w:val="24"/>
        </w:rPr>
        <w:t>and</w:t>
      </w:r>
      <w:r w:rsidR="00687528" w:rsidRPr="004F38EF">
        <w:rPr>
          <w:rFonts w:ascii="Times New Roman" w:hAnsi="Times New Roman" w:cs="Times New Roman"/>
          <w:sz w:val="24"/>
          <w:szCs w:val="24"/>
        </w:rPr>
        <w:t xml:space="preserve"> </w:t>
      </w:r>
    </w:p>
    <w:p w:rsidR="00687528" w:rsidRPr="004F38EF"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hAnsi="Times New Roman" w:cs="Times New Roman"/>
          <w:sz w:val="24"/>
          <w:szCs w:val="24"/>
        </w:rPr>
        <w:t xml:space="preserve">WHEREAS, </w:t>
      </w:r>
      <w:r w:rsidR="0066094C">
        <w:rPr>
          <w:rFonts w:ascii="Times New Roman" w:hAnsi="Times New Roman" w:cs="Times New Roman"/>
          <w:sz w:val="24"/>
          <w:szCs w:val="24"/>
        </w:rPr>
        <w:t xml:space="preserve">the Kansas legislature has expanded the use of county road right-of-way to allow use by certain types of public utilities subject to Kansas law; </w:t>
      </w:r>
      <w:r w:rsidR="00096AF8">
        <w:rPr>
          <w:rFonts w:ascii="Times New Roman" w:hAnsi="Times New Roman" w:cs="Times New Roman"/>
          <w:sz w:val="24"/>
          <w:szCs w:val="24"/>
        </w:rPr>
        <w:t>and</w:t>
      </w:r>
    </w:p>
    <w:p w:rsidR="00570C4E" w:rsidRDefault="00570C4E" w:rsidP="00570C4E">
      <w:pPr>
        <w:autoSpaceDE w:val="0"/>
        <w:autoSpaceDN w:val="0"/>
        <w:adjustRightInd w:val="0"/>
        <w:spacing w:after="0" w:line="240" w:lineRule="auto"/>
        <w:rPr>
          <w:rFonts w:ascii="Times New Roman" w:hAnsi="Times New Roman" w:cs="Times New Roman"/>
          <w:sz w:val="24"/>
          <w:szCs w:val="24"/>
        </w:rPr>
      </w:pPr>
      <w:r w:rsidRPr="004F38EF">
        <w:rPr>
          <w:rFonts w:ascii="Times New Roman" w:eastAsia="HiddenHorzOCR" w:hAnsi="Times New Roman" w:cs="Times New Roman"/>
          <w:sz w:val="24"/>
          <w:szCs w:val="24"/>
        </w:rPr>
        <w:t>WH</w:t>
      </w:r>
      <w:r w:rsidR="00687528" w:rsidRPr="004F38EF">
        <w:rPr>
          <w:rFonts w:ascii="Times New Roman" w:eastAsia="HiddenHorzOCR" w:hAnsi="Times New Roman" w:cs="Times New Roman"/>
          <w:sz w:val="24"/>
          <w:szCs w:val="24"/>
        </w:rPr>
        <w:t>E</w:t>
      </w:r>
      <w:r w:rsidRPr="004F38EF">
        <w:rPr>
          <w:rFonts w:ascii="Times New Roman" w:eastAsia="HiddenHorzOCR" w:hAnsi="Times New Roman" w:cs="Times New Roman"/>
          <w:sz w:val="24"/>
          <w:szCs w:val="24"/>
        </w:rPr>
        <w:t xml:space="preserve">REAS, </w:t>
      </w:r>
      <w:r w:rsidR="00096AF8">
        <w:rPr>
          <w:rFonts w:ascii="Times New Roman" w:eastAsia="HiddenHorzOCR" w:hAnsi="Times New Roman" w:cs="Times New Roman"/>
          <w:sz w:val="24"/>
          <w:szCs w:val="24"/>
        </w:rPr>
        <w:t xml:space="preserve">Kansas law provides </w:t>
      </w:r>
      <w:r w:rsidRPr="004F38EF">
        <w:rPr>
          <w:rFonts w:ascii="Times New Roman" w:hAnsi="Times New Roman" w:cs="Times New Roman"/>
          <w:sz w:val="24"/>
          <w:szCs w:val="24"/>
        </w:rPr>
        <w:t xml:space="preserve">the </w:t>
      </w:r>
      <w:r w:rsidR="0066094C">
        <w:rPr>
          <w:rFonts w:ascii="Times New Roman" w:hAnsi="Times New Roman" w:cs="Times New Roman"/>
          <w:sz w:val="24"/>
          <w:szCs w:val="24"/>
        </w:rPr>
        <w:t xml:space="preserve">use of county road right-of-way by public utilities and other persons is always subject </w:t>
      </w:r>
      <w:r w:rsidR="00096AF8">
        <w:rPr>
          <w:rFonts w:ascii="Times New Roman" w:hAnsi="Times New Roman" w:cs="Times New Roman"/>
          <w:sz w:val="24"/>
          <w:szCs w:val="24"/>
        </w:rPr>
        <w:t>and subordinate to the public health, saf</w:t>
      </w:r>
      <w:r w:rsidRPr="004F38EF">
        <w:rPr>
          <w:rFonts w:ascii="Times New Roman" w:hAnsi="Times New Roman" w:cs="Times New Roman"/>
          <w:sz w:val="24"/>
          <w:szCs w:val="24"/>
        </w:rPr>
        <w:t>ety</w:t>
      </w:r>
      <w:r w:rsidR="006129F6" w:rsidRPr="004F38EF">
        <w:rPr>
          <w:rFonts w:ascii="Times New Roman" w:hAnsi="Times New Roman" w:cs="Times New Roman"/>
          <w:sz w:val="24"/>
          <w:szCs w:val="24"/>
        </w:rPr>
        <w:t xml:space="preserve"> and welfare</w:t>
      </w:r>
      <w:r w:rsidR="00096AF8">
        <w:rPr>
          <w:rFonts w:ascii="Times New Roman" w:hAnsi="Times New Roman" w:cs="Times New Roman"/>
          <w:sz w:val="24"/>
          <w:szCs w:val="24"/>
        </w:rPr>
        <w:t>, and shall not unreasonably obstruct the use of the public right-of-way; and</w:t>
      </w:r>
    </w:p>
    <w:p w:rsidR="00357815" w:rsidRDefault="00096AF8" w:rsidP="00570C4E">
      <w:pPr>
        <w:autoSpaceDE w:val="0"/>
        <w:autoSpaceDN w:val="0"/>
        <w:adjustRightInd w:val="0"/>
        <w:spacing w:after="0" w:line="240" w:lineRule="auto"/>
        <w:rPr>
          <w:rFonts w:ascii="Times New Roman" w:eastAsia="HiddenHorzOCR" w:hAnsi="Times New Roman" w:cs="Times New Roman"/>
          <w:sz w:val="24"/>
          <w:szCs w:val="24"/>
        </w:rPr>
      </w:pPr>
      <w:r w:rsidRPr="004F38EF">
        <w:rPr>
          <w:rFonts w:ascii="Times New Roman" w:eastAsia="HiddenHorzOCR" w:hAnsi="Times New Roman" w:cs="Times New Roman"/>
          <w:sz w:val="24"/>
          <w:szCs w:val="24"/>
        </w:rPr>
        <w:t xml:space="preserve">WHEREAS, </w:t>
      </w:r>
      <w:r w:rsidR="00357815">
        <w:rPr>
          <w:rFonts w:ascii="Times New Roman" w:eastAsia="HiddenHorzOCR" w:hAnsi="Times New Roman" w:cs="Times New Roman"/>
          <w:sz w:val="24"/>
          <w:szCs w:val="24"/>
        </w:rPr>
        <w:t>past utility installations resulted in the obstruction of ditch maintenance on many miles of county roads; an</w:t>
      </w:r>
    </w:p>
    <w:p w:rsidR="00096AF8" w:rsidRPr="004F38EF" w:rsidRDefault="00357815" w:rsidP="00570C4E">
      <w:pPr>
        <w:autoSpaceDE w:val="0"/>
        <w:autoSpaceDN w:val="0"/>
        <w:adjustRightInd w:val="0"/>
        <w:spacing w:after="0" w:line="240" w:lineRule="auto"/>
        <w:rPr>
          <w:rFonts w:ascii="Times New Roman" w:hAnsi="Times New Roman" w:cs="Times New Roman"/>
          <w:sz w:val="24"/>
          <w:szCs w:val="24"/>
        </w:rPr>
      </w:pPr>
      <w:r>
        <w:rPr>
          <w:rFonts w:ascii="Times New Roman" w:eastAsia="HiddenHorzOCR" w:hAnsi="Times New Roman" w:cs="Times New Roman"/>
          <w:sz w:val="24"/>
          <w:szCs w:val="24"/>
        </w:rPr>
        <w:t xml:space="preserve">WHEREAS, unregulated excavation and installation of obstructions has increased road maintenance costs and has resulted in unsafe installations. </w:t>
      </w:r>
    </w:p>
    <w:p w:rsidR="00687528" w:rsidRPr="004F38EF" w:rsidRDefault="00687528" w:rsidP="00570C4E">
      <w:pPr>
        <w:autoSpaceDE w:val="0"/>
        <w:autoSpaceDN w:val="0"/>
        <w:adjustRightInd w:val="0"/>
        <w:spacing w:after="0" w:line="240" w:lineRule="auto"/>
        <w:rPr>
          <w:rFonts w:ascii="Times New Roman" w:hAnsi="Times New Roman" w:cs="Times New Roman"/>
          <w:sz w:val="24"/>
          <w:szCs w:val="24"/>
        </w:rPr>
      </w:pPr>
    </w:p>
    <w:p w:rsidR="00570C4E" w:rsidRPr="00687528" w:rsidRDefault="00357815" w:rsidP="00570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THEREFORE, BE </w:t>
      </w:r>
      <w:r w:rsidR="00570C4E" w:rsidRPr="00687528">
        <w:rPr>
          <w:rFonts w:ascii="Times New Roman" w:hAnsi="Times New Roman" w:cs="Times New Roman"/>
          <w:sz w:val="24"/>
          <w:szCs w:val="24"/>
        </w:rPr>
        <w:t xml:space="preserve">IT </w:t>
      </w:r>
      <w:r>
        <w:rPr>
          <w:rFonts w:ascii="Times New Roman" w:hAnsi="Times New Roman" w:cs="Times New Roman"/>
          <w:sz w:val="24"/>
          <w:szCs w:val="24"/>
        </w:rPr>
        <w:t>R</w:t>
      </w:r>
      <w:r w:rsidR="00570C4E" w:rsidRPr="00687528">
        <w:rPr>
          <w:rFonts w:ascii="Times New Roman" w:hAnsi="Times New Roman" w:cs="Times New Roman"/>
          <w:sz w:val="24"/>
          <w:szCs w:val="24"/>
        </w:rPr>
        <w:t xml:space="preserve">ESOLVED BY THE BOARD OF COUNTY COMMISSIONERS OF </w:t>
      </w:r>
      <w:r w:rsidR="002E1AEE">
        <w:rPr>
          <w:rFonts w:ascii="Times New Roman" w:hAnsi="Times New Roman" w:cs="Times New Roman"/>
          <w:sz w:val="24"/>
          <w:szCs w:val="24"/>
        </w:rPr>
        <w:t>_________</w:t>
      </w:r>
      <w:r w:rsidR="00570C4E" w:rsidRPr="00687528">
        <w:rPr>
          <w:rFonts w:ascii="Times New Roman" w:hAnsi="Times New Roman" w:cs="Times New Roman"/>
          <w:sz w:val="24"/>
          <w:szCs w:val="24"/>
        </w:rPr>
        <w:t xml:space="preserve"> COUNTY, KANSAS,</w:t>
      </w: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that the following regulations and rules sha</w:t>
      </w:r>
      <w:r w:rsidR="004E5F02">
        <w:rPr>
          <w:rFonts w:ascii="Times New Roman" w:hAnsi="Times New Roman" w:cs="Times New Roman"/>
          <w:sz w:val="24"/>
          <w:szCs w:val="24"/>
        </w:rPr>
        <w:t>l</w:t>
      </w:r>
      <w:r w:rsidR="005A1991">
        <w:rPr>
          <w:rFonts w:ascii="Times New Roman" w:hAnsi="Times New Roman" w:cs="Times New Roman"/>
          <w:sz w:val="24"/>
          <w:szCs w:val="24"/>
        </w:rPr>
        <w:t>l</w:t>
      </w:r>
      <w:r w:rsidRPr="00687528">
        <w:rPr>
          <w:rFonts w:ascii="Times New Roman" w:hAnsi="Times New Roman" w:cs="Times New Roman"/>
          <w:sz w:val="24"/>
          <w:szCs w:val="24"/>
        </w:rPr>
        <w:t xml:space="preserve"> be adopted and implemented to ensure compliance with</w:t>
      </w:r>
      <w:r w:rsidR="00687528">
        <w:rPr>
          <w:rFonts w:ascii="Times New Roman" w:hAnsi="Times New Roman" w:cs="Times New Roman"/>
          <w:sz w:val="24"/>
          <w:szCs w:val="24"/>
        </w:rPr>
        <w:t xml:space="preserve"> </w:t>
      </w:r>
      <w:r w:rsidRPr="00687528">
        <w:rPr>
          <w:rFonts w:ascii="Times New Roman" w:hAnsi="Times New Roman" w:cs="Times New Roman"/>
          <w:sz w:val="24"/>
          <w:szCs w:val="24"/>
        </w:rPr>
        <w:t xml:space="preserve">K.S.A. </w:t>
      </w:r>
      <w:r w:rsidR="00623608">
        <w:rPr>
          <w:rFonts w:ascii="Times New Roman" w:hAnsi="Times New Roman" w:cs="Times New Roman"/>
          <w:sz w:val="24"/>
          <w:szCs w:val="24"/>
        </w:rPr>
        <w:t>68-545</w:t>
      </w:r>
      <w:r w:rsidRPr="00687528">
        <w:rPr>
          <w:rFonts w:ascii="Times New Roman" w:hAnsi="Times New Roman" w:cs="Times New Roman"/>
          <w:sz w:val="24"/>
          <w:szCs w:val="24"/>
        </w:rPr>
        <w:t xml:space="preserve"> and to protect </w:t>
      </w:r>
      <w:r w:rsidR="006129F6">
        <w:rPr>
          <w:rFonts w:ascii="Times New Roman" w:hAnsi="Times New Roman" w:cs="Times New Roman"/>
          <w:sz w:val="24"/>
          <w:szCs w:val="24"/>
        </w:rPr>
        <w:t xml:space="preserve">the </w:t>
      </w:r>
      <w:r w:rsidRPr="00687528">
        <w:rPr>
          <w:rFonts w:ascii="Times New Roman" w:hAnsi="Times New Roman" w:cs="Times New Roman"/>
          <w:sz w:val="24"/>
          <w:szCs w:val="24"/>
        </w:rPr>
        <w:t xml:space="preserve">public </w:t>
      </w:r>
      <w:r w:rsidR="006129F6">
        <w:rPr>
          <w:rFonts w:ascii="Times New Roman" w:hAnsi="Times New Roman" w:cs="Times New Roman"/>
          <w:sz w:val="24"/>
          <w:szCs w:val="24"/>
        </w:rPr>
        <w:t xml:space="preserve">health, </w:t>
      </w:r>
      <w:r w:rsidRPr="00687528">
        <w:rPr>
          <w:rFonts w:ascii="Times New Roman" w:hAnsi="Times New Roman" w:cs="Times New Roman"/>
          <w:sz w:val="24"/>
          <w:szCs w:val="24"/>
        </w:rPr>
        <w:t>safety and welfare</w:t>
      </w:r>
      <w:r w:rsidR="006129F6">
        <w:rPr>
          <w:rFonts w:ascii="Times New Roman" w:hAnsi="Times New Roman" w:cs="Times New Roman"/>
          <w:sz w:val="24"/>
          <w:szCs w:val="24"/>
        </w:rPr>
        <w:t xml:space="preserve">, </w:t>
      </w:r>
      <w:r w:rsidR="004826E5">
        <w:rPr>
          <w:rFonts w:ascii="Times New Roman" w:hAnsi="Times New Roman" w:cs="Times New Roman"/>
          <w:sz w:val="24"/>
          <w:szCs w:val="24"/>
        </w:rPr>
        <w:t xml:space="preserve">minimize obstructions to maintenance work and the travelling public, </w:t>
      </w:r>
      <w:r w:rsidR="006129F6">
        <w:rPr>
          <w:rFonts w:ascii="Times New Roman" w:hAnsi="Times New Roman" w:cs="Times New Roman"/>
          <w:sz w:val="24"/>
          <w:szCs w:val="24"/>
        </w:rPr>
        <w:t>as well as to prevent damage</w:t>
      </w:r>
      <w:r w:rsidRPr="00687528">
        <w:rPr>
          <w:rFonts w:ascii="Times New Roman" w:hAnsi="Times New Roman" w:cs="Times New Roman"/>
          <w:sz w:val="24"/>
          <w:szCs w:val="24"/>
        </w:rPr>
        <w:t xml:space="preserve"> to public roads</w:t>
      </w:r>
      <w:r w:rsidR="006129F6">
        <w:rPr>
          <w:rFonts w:ascii="Times New Roman" w:hAnsi="Times New Roman" w:cs="Times New Roman"/>
          <w:sz w:val="24"/>
          <w:szCs w:val="24"/>
        </w:rPr>
        <w:t>, structures, and signs.</w:t>
      </w:r>
    </w:p>
    <w:p w:rsidR="00687528" w:rsidRDefault="00687528" w:rsidP="00570C4E">
      <w:pPr>
        <w:autoSpaceDE w:val="0"/>
        <w:autoSpaceDN w:val="0"/>
        <w:adjustRightInd w:val="0"/>
        <w:spacing w:after="0" w:line="240" w:lineRule="auto"/>
        <w:rPr>
          <w:rFonts w:ascii="Times New Roman" w:hAnsi="Times New Roman" w:cs="Times New Roman"/>
          <w:sz w:val="24"/>
          <w:szCs w:val="24"/>
        </w:rPr>
      </w:pPr>
    </w:p>
    <w:p w:rsidR="00570C4E" w:rsidRPr="00687528" w:rsidRDefault="00570C4E" w:rsidP="00570C4E">
      <w:pPr>
        <w:spacing w:after="0" w:line="240" w:lineRule="auto"/>
        <w:rPr>
          <w:rFonts w:ascii="Times New Roman" w:hAnsi="Times New Roman" w:cs="Times New Roman"/>
          <w:sz w:val="24"/>
          <w:szCs w:val="24"/>
        </w:rPr>
      </w:pPr>
    </w:p>
    <w:p w:rsidR="00570C4E" w:rsidRDefault="002E1AEE" w:rsidP="00570C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w:t>
      </w:r>
      <w:r w:rsidR="00570C4E" w:rsidRPr="00687528">
        <w:rPr>
          <w:rFonts w:ascii="Times New Roman" w:hAnsi="Times New Roman" w:cs="Times New Roman"/>
          <w:b/>
          <w:bCs/>
          <w:sz w:val="24"/>
          <w:szCs w:val="24"/>
        </w:rPr>
        <w:t xml:space="preserve"> COUNTY </w:t>
      </w:r>
      <w:r w:rsidR="004826E5">
        <w:rPr>
          <w:rFonts w:ascii="Times New Roman" w:hAnsi="Times New Roman" w:cs="Times New Roman"/>
          <w:b/>
          <w:bCs/>
          <w:sz w:val="24"/>
          <w:szCs w:val="24"/>
        </w:rPr>
        <w:t xml:space="preserve">UTILITY AND EXCAVATION </w:t>
      </w:r>
      <w:r w:rsidR="00570C4E" w:rsidRPr="00687528">
        <w:rPr>
          <w:rFonts w:ascii="Times New Roman" w:hAnsi="Times New Roman" w:cs="Times New Roman"/>
          <w:b/>
          <w:bCs/>
          <w:sz w:val="24"/>
          <w:szCs w:val="24"/>
        </w:rPr>
        <w:t>REGULATIONS</w:t>
      </w:r>
    </w:p>
    <w:p w:rsidR="00BB775E" w:rsidRPr="00687528" w:rsidRDefault="00BB775E" w:rsidP="00570C4E">
      <w:pPr>
        <w:autoSpaceDE w:val="0"/>
        <w:autoSpaceDN w:val="0"/>
        <w:adjustRightInd w:val="0"/>
        <w:spacing w:after="0" w:line="240" w:lineRule="auto"/>
        <w:rPr>
          <w:rFonts w:ascii="Times New Roman" w:hAnsi="Times New Roman" w:cs="Times New Roman"/>
          <w:b/>
          <w:bCs/>
          <w:sz w:val="24"/>
          <w:szCs w:val="24"/>
        </w:rPr>
      </w:pP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I. APPLICABILITY</w:t>
      </w:r>
    </w:p>
    <w:p w:rsidR="00850E9C" w:rsidRPr="006E07D2" w:rsidRDefault="00570C4E" w:rsidP="006E07D2">
      <w:pPr>
        <w:autoSpaceDE w:val="0"/>
        <w:autoSpaceDN w:val="0"/>
        <w:adjustRightInd w:val="0"/>
        <w:spacing w:after="0" w:line="240" w:lineRule="auto"/>
        <w:rPr>
          <w:rFonts w:ascii="Times New Roman" w:hAnsi="Times New Roman" w:cs="Times New Roman"/>
          <w:sz w:val="24"/>
          <w:szCs w:val="24"/>
        </w:rPr>
      </w:pPr>
      <w:r w:rsidRPr="006E07D2">
        <w:rPr>
          <w:rFonts w:ascii="Times New Roman" w:hAnsi="Times New Roman" w:cs="Times New Roman"/>
          <w:sz w:val="24"/>
          <w:szCs w:val="24"/>
        </w:rPr>
        <w:t xml:space="preserve">This resolution shall apply to the </w:t>
      </w:r>
      <w:r w:rsidR="005A1991">
        <w:rPr>
          <w:rFonts w:ascii="Times New Roman" w:hAnsi="Times New Roman" w:cs="Times New Roman"/>
          <w:sz w:val="24"/>
          <w:szCs w:val="24"/>
        </w:rPr>
        <w:t xml:space="preserve">installation of utilities, pipeline crossings, excavation, and installation of any obstructions such as landscape items, retaining walls, mailboxes and driveways </w:t>
      </w:r>
      <w:r w:rsidRPr="006E07D2">
        <w:rPr>
          <w:rFonts w:ascii="Times New Roman" w:hAnsi="Times New Roman" w:cs="Times New Roman"/>
          <w:sz w:val="24"/>
          <w:szCs w:val="24"/>
        </w:rPr>
        <w:t>over</w:t>
      </w:r>
      <w:r w:rsidR="005A1991">
        <w:rPr>
          <w:rFonts w:ascii="Times New Roman" w:hAnsi="Times New Roman" w:cs="Times New Roman"/>
          <w:sz w:val="24"/>
          <w:szCs w:val="24"/>
        </w:rPr>
        <w:t>, under, or across</w:t>
      </w:r>
      <w:r w:rsidRPr="006E07D2">
        <w:rPr>
          <w:rFonts w:ascii="Times New Roman" w:hAnsi="Times New Roman" w:cs="Times New Roman"/>
          <w:sz w:val="24"/>
          <w:szCs w:val="24"/>
        </w:rPr>
        <w:t xml:space="preserve"> all </w:t>
      </w:r>
      <w:r w:rsidR="006129F6" w:rsidRPr="006E07D2">
        <w:rPr>
          <w:rFonts w:ascii="Times New Roman" w:hAnsi="Times New Roman" w:cs="Times New Roman"/>
          <w:sz w:val="24"/>
          <w:szCs w:val="24"/>
        </w:rPr>
        <w:t xml:space="preserve">county </w:t>
      </w:r>
      <w:r w:rsidR="00645E97" w:rsidRPr="006E07D2">
        <w:rPr>
          <w:rFonts w:ascii="Times New Roman" w:hAnsi="Times New Roman" w:cs="Times New Roman"/>
          <w:sz w:val="24"/>
          <w:szCs w:val="24"/>
        </w:rPr>
        <w:t xml:space="preserve">and township </w:t>
      </w:r>
      <w:r w:rsidR="006129F6" w:rsidRPr="006E07D2">
        <w:rPr>
          <w:rFonts w:ascii="Times New Roman" w:hAnsi="Times New Roman" w:cs="Times New Roman"/>
          <w:sz w:val="24"/>
          <w:szCs w:val="24"/>
        </w:rPr>
        <w:t xml:space="preserve">maintained </w:t>
      </w:r>
      <w:r w:rsidRPr="006E07D2">
        <w:rPr>
          <w:rFonts w:ascii="Times New Roman" w:hAnsi="Times New Roman" w:cs="Times New Roman"/>
          <w:sz w:val="24"/>
          <w:szCs w:val="24"/>
        </w:rPr>
        <w:t xml:space="preserve">public highways, roads, </w:t>
      </w:r>
      <w:r w:rsidR="006129F6" w:rsidRPr="006E07D2">
        <w:rPr>
          <w:rFonts w:ascii="Times New Roman" w:hAnsi="Times New Roman" w:cs="Times New Roman"/>
          <w:sz w:val="24"/>
          <w:szCs w:val="24"/>
        </w:rPr>
        <w:t xml:space="preserve">and </w:t>
      </w:r>
      <w:r w:rsidRPr="006E07D2">
        <w:rPr>
          <w:rFonts w:ascii="Times New Roman" w:hAnsi="Times New Roman" w:cs="Times New Roman"/>
          <w:sz w:val="24"/>
          <w:szCs w:val="24"/>
        </w:rPr>
        <w:t>streets outside</w:t>
      </w:r>
      <w:r w:rsidR="00687528" w:rsidRPr="006E07D2">
        <w:rPr>
          <w:rFonts w:ascii="Times New Roman" w:hAnsi="Times New Roman" w:cs="Times New Roman"/>
          <w:sz w:val="24"/>
          <w:szCs w:val="24"/>
        </w:rPr>
        <w:t xml:space="preserve"> </w:t>
      </w:r>
      <w:r w:rsidRPr="006E07D2">
        <w:rPr>
          <w:rFonts w:ascii="Times New Roman" w:hAnsi="Times New Roman" w:cs="Times New Roman"/>
          <w:sz w:val="24"/>
          <w:szCs w:val="24"/>
        </w:rPr>
        <w:t>the boundaries of incorporated cities</w:t>
      </w:r>
      <w:r w:rsidR="00623608">
        <w:rPr>
          <w:rFonts w:ascii="Times New Roman" w:hAnsi="Times New Roman" w:cs="Times New Roman"/>
          <w:sz w:val="24"/>
          <w:szCs w:val="24"/>
        </w:rPr>
        <w:t>, hereinafter called “Right-of-way”,</w:t>
      </w:r>
      <w:r w:rsidRPr="006E07D2">
        <w:rPr>
          <w:rFonts w:ascii="Times New Roman" w:hAnsi="Times New Roman" w:cs="Times New Roman"/>
          <w:sz w:val="24"/>
          <w:szCs w:val="24"/>
        </w:rPr>
        <w:t xml:space="preserve"> within </w:t>
      </w:r>
      <w:r w:rsidR="002E1AEE" w:rsidRPr="006E07D2">
        <w:rPr>
          <w:rFonts w:ascii="Times New Roman" w:hAnsi="Times New Roman" w:cs="Times New Roman"/>
          <w:sz w:val="24"/>
          <w:szCs w:val="24"/>
        </w:rPr>
        <w:t>_________</w:t>
      </w:r>
      <w:r w:rsidRPr="006E07D2">
        <w:rPr>
          <w:rFonts w:ascii="Times New Roman" w:hAnsi="Times New Roman" w:cs="Times New Roman"/>
          <w:sz w:val="24"/>
          <w:szCs w:val="24"/>
        </w:rPr>
        <w:t xml:space="preserve"> County, Kansas</w:t>
      </w:r>
      <w:r w:rsidR="00CF31CB" w:rsidRPr="006E07D2">
        <w:rPr>
          <w:rFonts w:ascii="Times New Roman" w:hAnsi="Times New Roman" w:cs="Times New Roman"/>
          <w:sz w:val="24"/>
          <w:szCs w:val="24"/>
        </w:rPr>
        <w:t>.</w:t>
      </w:r>
      <w:r w:rsidR="006E07D2">
        <w:rPr>
          <w:rFonts w:ascii="Times New Roman" w:hAnsi="Times New Roman" w:cs="Times New Roman"/>
          <w:sz w:val="24"/>
          <w:szCs w:val="24"/>
        </w:rPr>
        <w:t xml:space="preserve">  </w:t>
      </w:r>
      <w:r w:rsidR="006E07D2" w:rsidRPr="006E07D2">
        <w:rPr>
          <w:rFonts w:ascii="Times New Roman" w:hAnsi="Times New Roman" w:cs="Times New Roman"/>
          <w:sz w:val="24"/>
          <w:szCs w:val="24"/>
        </w:rPr>
        <w:t xml:space="preserve">It shall be unlawful for any person to </w:t>
      </w:r>
      <w:r w:rsidR="00623608">
        <w:rPr>
          <w:rFonts w:ascii="Times New Roman" w:hAnsi="Times New Roman" w:cs="Times New Roman"/>
          <w:sz w:val="24"/>
          <w:szCs w:val="24"/>
        </w:rPr>
        <w:t>install any above ground or buried facilities, or perform any excavation</w:t>
      </w:r>
      <w:r w:rsidR="00C77C8A">
        <w:rPr>
          <w:rFonts w:ascii="Times New Roman" w:hAnsi="Times New Roman" w:cs="Times New Roman"/>
          <w:sz w:val="24"/>
          <w:szCs w:val="24"/>
        </w:rPr>
        <w:t xml:space="preserve"> or grading</w:t>
      </w:r>
      <w:r w:rsidR="00623608">
        <w:rPr>
          <w:rFonts w:ascii="Times New Roman" w:hAnsi="Times New Roman" w:cs="Times New Roman"/>
          <w:sz w:val="24"/>
          <w:szCs w:val="24"/>
        </w:rPr>
        <w:t xml:space="preserve"> on the Right-of-way </w:t>
      </w:r>
      <w:r w:rsidR="004826E5">
        <w:rPr>
          <w:rFonts w:ascii="Times New Roman" w:hAnsi="Times New Roman" w:cs="Times New Roman"/>
          <w:sz w:val="24"/>
          <w:szCs w:val="24"/>
        </w:rPr>
        <w:t xml:space="preserve">without receiving </w:t>
      </w:r>
      <w:r w:rsidR="006E07D2" w:rsidRPr="006E07D2">
        <w:rPr>
          <w:rFonts w:ascii="Times New Roman" w:hAnsi="Times New Roman" w:cs="Times New Roman"/>
          <w:sz w:val="24"/>
          <w:szCs w:val="24"/>
        </w:rPr>
        <w:t>a</w:t>
      </w:r>
      <w:r w:rsidR="004826E5">
        <w:rPr>
          <w:rFonts w:ascii="Times New Roman" w:hAnsi="Times New Roman" w:cs="Times New Roman"/>
          <w:sz w:val="24"/>
          <w:szCs w:val="24"/>
        </w:rPr>
        <w:t>n appropriate</w:t>
      </w:r>
      <w:r w:rsidR="00623608">
        <w:rPr>
          <w:rFonts w:ascii="Times New Roman" w:hAnsi="Times New Roman" w:cs="Times New Roman"/>
          <w:sz w:val="24"/>
          <w:szCs w:val="24"/>
        </w:rPr>
        <w:t xml:space="preserve"> </w:t>
      </w:r>
      <w:r w:rsidR="00FC27FF">
        <w:rPr>
          <w:rFonts w:ascii="Times New Roman" w:hAnsi="Times New Roman" w:cs="Times New Roman"/>
          <w:sz w:val="24"/>
          <w:szCs w:val="24"/>
        </w:rPr>
        <w:t>permit, hereinafter called a “P</w:t>
      </w:r>
      <w:r w:rsidR="006E07D2" w:rsidRPr="006E07D2">
        <w:rPr>
          <w:rFonts w:ascii="Times New Roman" w:hAnsi="Times New Roman" w:cs="Times New Roman"/>
          <w:sz w:val="24"/>
          <w:szCs w:val="24"/>
        </w:rPr>
        <w:t>ermit</w:t>
      </w:r>
      <w:r w:rsidR="00FC27FF">
        <w:rPr>
          <w:rFonts w:ascii="Times New Roman" w:hAnsi="Times New Roman" w:cs="Times New Roman"/>
          <w:sz w:val="24"/>
          <w:szCs w:val="24"/>
        </w:rPr>
        <w:t>,”</w:t>
      </w:r>
      <w:r w:rsidR="006E07D2" w:rsidRPr="006E07D2">
        <w:rPr>
          <w:rFonts w:ascii="Times New Roman" w:hAnsi="Times New Roman" w:cs="Times New Roman"/>
          <w:sz w:val="24"/>
          <w:szCs w:val="24"/>
        </w:rPr>
        <w:t xml:space="preserve"> from the county</w:t>
      </w:r>
      <w:r w:rsidR="00C77C8A">
        <w:rPr>
          <w:rFonts w:ascii="Times New Roman" w:hAnsi="Times New Roman" w:cs="Times New Roman"/>
          <w:sz w:val="24"/>
          <w:szCs w:val="24"/>
        </w:rPr>
        <w:t xml:space="preserve"> Director of Public Works, hereinafter called “Director”</w:t>
      </w:r>
      <w:r w:rsidR="006E07D2" w:rsidRPr="006E07D2">
        <w:rPr>
          <w:rFonts w:ascii="Times New Roman" w:hAnsi="Times New Roman" w:cs="Times New Roman"/>
          <w:sz w:val="24"/>
          <w:szCs w:val="24"/>
        </w:rPr>
        <w:t xml:space="preserve">.  </w:t>
      </w:r>
    </w:p>
    <w:p w:rsidR="00BB775E" w:rsidRPr="00687528" w:rsidRDefault="00BB775E" w:rsidP="00BB775E">
      <w:pPr>
        <w:spacing w:after="0" w:line="240" w:lineRule="auto"/>
        <w:rPr>
          <w:rFonts w:ascii="Times New Roman" w:hAnsi="Times New Roman" w:cs="Times New Roman"/>
          <w:sz w:val="24"/>
          <w:szCs w:val="24"/>
        </w:rPr>
      </w:pPr>
    </w:p>
    <w:p w:rsidR="008C32EC" w:rsidRPr="00687528" w:rsidRDefault="008C32EC" w:rsidP="00BB775E">
      <w:pPr>
        <w:spacing w:after="0" w:line="240" w:lineRule="auto"/>
        <w:rPr>
          <w:rFonts w:ascii="Times New Roman" w:hAnsi="Times New Roman" w:cs="Times New Roman"/>
          <w:sz w:val="24"/>
          <w:szCs w:val="24"/>
        </w:rPr>
      </w:pPr>
    </w:p>
    <w:p w:rsidR="00570C4E" w:rsidRPr="00687528" w:rsidRDefault="008C32EC" w:rsidP="00570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70C4E" w:rsidRPr="00687528">
        <w:rPr>
          <w:rFonts w:ascii="Times New Roman" w:hAnsi="Times New Roman" w:cs="Times New Roman"/>
          <w:sz w:val="24"/>
          <w:szCs w:val="24"/>
        </w:rPr>
        <w:t>II. PERMITS AND NOTICES</w:t>
      </w:r>
    </w:p>
    <w:p w:rsidR="00570C4E" w:rsidRPr="00C0526C" w:rsidRDefault="00FC27FF"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Before </w:t>
      </w:r>
      <w:r w:rsidR="00DE6D11">
        <w:rPr>
          <w:rFonts w:ascii="Times New Roman" w:hAnsi="Times New Roman" w:cs="Times New Roman"/>
          <w:sz w:val="24"/>
          <w:szCs w:val="24"/>
        </w:rPr>
        <w:t xml:space="preserve">any work on the Right-of-way </w:t>
      </w:r>
      <w:r>
        <w:rPr>
          <w:rFonts w:ascii="Times New Roman" w:hAnsi="Times New Roman" w:cs="Times New Roman"/>
          <w:sz w:val="24"/>
          <w:szCs w:val="24"/>
        </w:rPr>
        <w:t xml:space="preserve">for which a Permit is required under Section I </w:t>
      </w:r>
      <w:r w:rsidR="008C32EC">
        <w:rPr>
          <w:rFonts w:ascii="Times New Roman" w:hAnsi="Times New Roman" w:cs="Times New Roman"/>
          <w:sz w:val="24"/>
          <w:szCs w:val="24"/>
        </w:rPr>
        <w:t>of this resolution</w:t>
      </w:r>
      <w:r>
        <w:rPr>
          <w:rFonts w:ascii="Times New Roman" w:hAnsi="Times New Roman" w:cs="Times New Roman"/>
          <w:sz w:val="24"/>
          <w:szCs w:val="24"/>
        </w:rPr>
        <w:t xml:space="preserve">, </w:t>
      </w:r>
      <w:r w:rsidR="008A0470">
        <w:rPr>
          <w:rFonts w:ascii="Times New Roman" w:hAnsi="Times New Roman" w:cs="Times New Roman"/>
          <w:sz w:val="24"/>
          <w:szCs w:val="24"/>
        </w:rPr>
        <w:t xml:space="preserve">the </w:t>
      </w:r>
      <w:r w:rsidR="00DE6D11">
        <w:rPr>
          <w:rFonts w:ascii="Times New Roman" w:hAnsi="Times New Roman" w:cs="Times New Roman"/>
          <w:sz w:val="24"/>
          <w:szCs w:val="24"/>
        </w:rPr>
        <w:t xml:space="preserve">individual or </w:t>
      </w:r>
      <w:r w:rsidR="008A0470">
        <w:rPr>
          <w:rFonts w:ascii="Times New Roman" w:hAnsi="Times New Roman" w:cs="Times New Roman"/>
          <w:sz w:val="24"/>
          <w:szCs w:val="24"/>
        </w:rPr>
        <w:t xml:space="preserve">company performing the </w:t>
      </w:r>
      <w:r w:rsidR="00DE6D11">
        <w:rPr>
          <w:rFonts w:ascii="Times New Roman" w:hAnsi="Times New Roman" w:cs="Times New Roman"/>
          <w:sz w:val="24"/>
          <w:szCs w:val="24"/>
        </w:rPr>
        <w:t>work</w:t>
      </w:r>
      <w:r w:rsidR="008A0470">
        <w:rPr>
          <w:rFonts w:ascii="Times New Roman" w:hAnsi="Times New Roman" w:cs="Times New Roman"/>
          <w:sz w:val="24"/>
          <w:szCs w:val="24"/>
        </w:rPr>
        <w:t>, hereinafter referred to as “</w:t>
      </w:r>
      <w:r w:rsidR="00DE6D11">
        <w:rPr>
          <w:rFonts w:ascii="Times New Roman" w:hAnsi="Times New Roman" w:cs="Times New Roman"/>
          <w:sz w:val="24"/>
          <w:szCs w:val="24"/>
        </w:rPr>
        <w:t>Permittee</w:t>
      </w:r>
      <w:r w:rsidR="008A0470">
        <w:rPr>
          <w:rFonts w:ascii="Times New Roman" w:hAnsi="Times New Roman" w:cs="Times New Roman"/>
          <w:sz w:val="24"/>
          <w:szCs w:val="24"/>
        </w:rPr>
        <w:t>”, shall obtain a Permit from the Directo</w:t>
      </w:r>
      <w:r w:rsidR="008C32EC">
        <w:rPr>
          <w:rFonts w:ascii="Times New Roman" w:hAnsi="Times New Roman" w:cs="Times New Roman"/>
          <w:sz w:val="24"/>
          <w:szCs w:val="24"/>
        </w:rPr>
        <w:t>r</w:t>
      </w:r>
      <w:r w:rsidR="008A0470">
        <w:rPr>
          <w:rFonts w:ascii="Times New Roman" w:hAnsi="Times New Roman" w:cs="Times New Roman"/>
          <w:sz w:val="24"/>
          <w:szCs w:val="24"/>
        </w:rPr>
        <w:t>.</w:t>
      </w:r>
    </w:p>
    <w:p w:rsidR="00416CEC" w:rsidRDefault="00570C4E"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A </w:t>
      </w:r>
      <w:r w:rsidR="00DE6D11">
        <w:rPr>
          <w:rFonts w:ascii="Times New Roman" w:hAnsi="Times New Roman" w:cs="Times New Roman"/>
          <w:sz w:val="24"/>
          <w:szCs w:val="24"/>
        </w:rPr>
        <w:t xml:space="preserve">Permittee </w:t>
      </w:r>
      <w:r w:rsidRPr="00C0526C">
        <w:rPr>
          <w:rFonts w:ascii="Times New Roman" w:hAnsi="Times New Roman" w:cs="Times New Roman"/>
          <w:sz w:val="24"/>
          <w:szCs w:val="24"/>
        </w:rPr>
        <w:t xml:space="preserve">shall obtain a </w:t>
      </w:r>
      <w:r w:rsidR="008A0470">
        <w:rPr>
          <w:rFonts w:ascii="Times New Roman" w:hAnsi="Times New Roman" w:cs="Times New Roman"/>
          <w:sz w:val="24"/>
          <w:szCs w:val="24"/>
        </w:rPr>
        <w:t>permit</w:t>
      </w:r>
      <w:r w:rsidRPr="00C0526C">
        <w:rPr>
          <w:rFonts w:ascii="Times New Roman" w:hAnsi="Times New Roman" w:cs="Times New Roman"/>
          <w:sz w:val="24"/>
          <w:szCs w:val="24"/>
        </w:rPr>
        <w:t xml:space="preserve"> form from the </w:t>
      </w:r>
      <w:r w:rsidR="008A0470">
        <w:rPr>
          <w:rFonts w:ascii="Times New Roman" w:hAnsi="Times New Roman" w:cs="Times New Roman"/>
          <w:sz w:val="24"/>
          <w:szCs w:val="24"/>
        </w:rPr>
        <w:t>public works department</w:t>
      </w:r>
      <w:r w:rsidRPr="00C0526C">
        <w:rPr>
          <w:rFonts w:ascii="Times New Roman" w:hAnsi="Times New Roman" w:cs="Times New Roman"/>
          <w:sz w:val="24"/>
          <w:szCs w:val="24"/>
        </w:rPr>
        <w:t xml:space="preserve"> and shall</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 xml:space="preserve">return the filled out </w:t>
      </w:r>
      <w:r w:rsidR="00DE6D11">
        <w:rPr>
          <w:rFonts w:ascii="Times New Roman" w:hAnsi="Times New Roman" w:cs="Times New Roman"/>
          <w:sz w:val="24"/>
          <w:szCs w:val="24"/>
        </w:rPr>
        <w:t>form</w:t>
      </w:r>
      <w:r w:rsidRPr="00C0526C">
        <w:rPr>
          <w:rFonts w:ascii="Times New Roman" w:hAnsi="Times New Roman" w:cs="Times New Roman"/>
          <w:sz w:val="24"/>
          <w:szCs w:val="24"/>
        </w:rPr>
        <w:t xml:space="preserve"> at least 15 calendar days prior to the anticipated date of </w:t>
      </w:r>
      <w:r w:rsidR="008E586B">
        <w:rPr>
          <w:rFonts w:ascii="Times New Roman" w:hAnsi="Times New Roman" w:cs="Times New Roman"/>
          <w:sz w:val="24"/>
          <w:szCs w:val="24"/>
        </w:rPr>
        <w:t xml:space="preserve">beginning </w:t>
      </w:r>
      <w:r w:rsidR="00DE6D11">
        <w:rPr>
          <w:rFonts w:ascii="Times New Roman" w:hAnsi="Times New Roman" w:cs="Times New Roman"/>
          <w:sz w:val="24"/>
          <w:szCs w:val="24"/>
        </w:rPr>
        <w:t>work</w:t>
      </w:r>
      <w:r w:rsidRPr="00C0526C">
        <w:rPr>
          <w:rFonts w:ascii="Times New Roman" w:hAnsi="Times New Roman" w:cs="Times New Roman"/>
          <w:sz w:val="24"/>
          <w:szCs w:val="24"/>
        </w:rPr>
        <w:t>. The</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Director may waive or shorten the 15-day application submission requirement for good</w:t>
      </w:r>
      <w:r w:rsidR="00687528" w:rsidRPr="00C0526C">
        <w:rPr>
          <w:rFonts w:ascii="Times New Roman" w:hAnsi="Times New Roman" w:cs="Times New Roman"/>
          <w:sz w:val="24"/>
          <w:szCs w:val="24"/>
        </w:rPr>
        <w:t xml:space="preserve"> </w:t>
      </w:r>
      <w:r w:rsidRPr="00C0526C">
        <w:rPr>
          <w:rFonts w:ascii="Times New Roman" w:hAnsi="Times New Roman" w:cs="Times New Roman"/>
          <w:sz w:val="24"/>
          <w:szCs w:val="24"/>
        </w:rPr>
        <w:t xml:space="preserve">cause shown. </w:t>
      </w:r>
      <w:r w:rsidR="008E586B" w:rsidRPr="00C0526C">
        <w:rPr>
          <w:rFonts w:ascii="Times New Roman" w:hAnsi="Times New Roman" w:cs="Times New Roman"/>
          <w:sz w:val="24"/>
          <w:szCs w:val="24"/>
        </w:rPr>
        <w:t xml:space="preserve">The </w:t>
      </w:r>
      <w:r w:rsidR="008E586B">
        <w:rPr>
          <w:rFonts w:ascii="Times New Roman" w:hAnsi="Times New Roman" w:cs="Times New Roman"/>
          <w:sz w:val="24"/>
          <w:szCs w:val="24"/>
        </w:rPr>
        <w:t>Director will</w:t>
      </w:r>
      <w:r w:rsidR="008E586B" w:rsidRPr="00C0526C">
        <w:rPr>
          <w:rFonts w:ascii="Times New Roman" w:hAnsi="Times New Roman" w:cs="Times New Roman"/>
          <w:sz w:val="24"/>
          <w:szCs w:val="24"/>
        </w:rPr>
        <w:t xml:space="preserve"> indicate in writing the approval/disapproval of the proposed </w:t>
      </w:r>
      <w:r w:rsidR="008E586B">
        <w:rPr>
          <w:rFonts w:ascii="Times New Roman" w:hAnsi="Times New Roman" w:cs="Times New Roman"/>
          <w:sz w:val="24"/>
          <w:szCs w:val="24"/>
        </w:rPr>
        <w:t>work</w:t>
      </w:r>
      <w:r w:rsidR="008E586B" w:rsidRPr="00C0526C">
        <w:rPr>
          <w:rFonts w:ascii="Times New Roman" w:hAnsi="Times New Roman" w:cs="Times New Roman"/>
          <w:sz w:val="24"/>
          <w:szCs w:val="24"/>
        </w:rPr>
        <w:t xml:space="preserve">, and the </w:t>
      </w:r>
      <w:r w:rsidR="008E586B">
        <w:rPr>
          <w:rFonts w:ascii="Times New Roman" w:hAnsi="Times New Roman" w:cs="Times New Roman"/>
          <w:sz w:val="24"/>
          <w:szCs w:val="24"/>
        </w:rPr>
        <w:t>P</w:t>
      </w:r>
      <w:r w:rsidR="008E586B" w:rsidRPr="00C0526C">
        <w:rPr>
          <w:rFonts w:ascii="Times New Roman" w:hAnsi="Times New Roman" w:cs="Times New Roman"/>
          <w:sz w:val="24"/>
          <w:szCs w:val="24"/>
        </w:rPr>
        <w:t>ermit shall be granted or denied by the D</w:t>
      </w:r>
      <w:r w:rsidR="008E586B">
        <w:rPr>
          <w:rFonts w:ascii="Times New Roman" w:hAnsi="Times New Roman" w:cs="Times New Roman"/>
          <w:sz w:val="24"/>
          <w:szCs w:val="24"/>
        </w:rPr>
        <w:t>irector</w:t>
      </w:r>
      <w:r w:rsidR="008E586B" w:rsidRPr="00C0526C">
        <w:rPr>
          <w:rFonts w:ascii="Times New Roman" w:hAnsi="Times New Roman" w:cs="Times New Roman"/>
          <w:sz w:val="24"/>
          <w:szCs w:val="24"/>
        </w:rPr>
        <w:t xml:space="preserve"> at least five days prior to the </w:t>
      </w:r>
      <w:r w:rsidR="008E586B">
        <w:rPr>
          <w:rFonts w:ascii="Times New Roman" w:hAnsi="Times New Roman" w:cs="Times New Roman"/>
          <w:sz w:val="24"/>
          <w:szCs w:val="24"/>
        </w:rPr>
        <w:t xml:space="preserve">anticipated date of beginning work </w:t>
      </w:r>
      <w:r w:rsidR="008E586B" w:rsidRPr="00C0526C">
        <w:rPr>
          <w:rFonts w:ascii="Times New Roman" w:hAnsi="Times New Roman" w:cs="Times New Roman"/>
          <w:sz w:val="24"/>
          <w:szCs w:val="24"/>
        </w:rPr>
        <w:t>unless extenuating circumstances require a greater period of time to review the application. If the D</w:t>
      </w:r>
      <w:r w:rsidR="008E586B">
        <w:rPr>
          <w:rFonts w:ascii="Times New Roman" w:hAnsi="Times New Roman" w:cs="Times New Roman"/>
          <w:sz w:val="24"/>
          <w:szCs w:val="24"/>
        </w:rPr>
        <w:t>irector</w:t>
      </w:r>
      <w:r w:rsidR="008E586B" w:rsidRPr="00C0526C">
        <w:rPr>
          <w:rFonts w:ascii="Times New Roman" w:hAnsi="Times New Roman" w:cs="Times New Roman"/>
          <w:sz w:val="24"/>
          <w:szCs w:val="24"/>
        </w:rPr>
        <w:t xml:space="preserve"> cannot approve the permit at least five days prior to the </w:t>
      </w:r>
      <w:r w:rsidR="00416CEC">
        <w:rPr>
          <w:rFonts w:ascii="Times New Roman" w:hAnsi="Times New Roman" w:cs="Times New Roman"/>
          <w:sz w:val="24"/>
          <w:szCs w:val="24"/>
        </w:rPr>
        <w:t xml:space="preserve">anticipated date of beginning work, </w:t>
      </w:r>
      <w:r w:rsidR="008E586B" w:rsidRPr="00C0526C">
        <w:rPr>
          <w:rFonts w:ascii="Times New Roman" w:hAnsi="Times New Roman" w:cs="Times New Roman"/>
          <w:sz w:val="24"/>
          <w:szCs w:val="24"/>
        </w:rPr>
        <w:t xml:space="preserve">the </w:t>
      </w:r>
      <w:r w:rsidR="00416CEC">
        <w:rPr>
          <w:rFonts w:ascii="Times New Roman" w:hAnsi="Times New Roman" w:cs="Times New Roman"/>
          <w:sz w:val="24"/>
          <w:szCs w:val="24"/>
        </w:rPr>
        <w:t>Permittee</w:t>
      </w:r>
      <w:r w:rsidR="008E586B" w:rsidRPr="00C0526C">
        <w:rPr>
          <w:rFonts w:ascii="Times New Roman" w:hAnsi="Times New Roman" w:cs="Times New Roman"/>
          <w:sz w:val="24"/>
          <w:szCs w:val="24"/>
        </w:rPr>
        <w:t xml:space="preserve"> shall be notified that approval will not be granted by the proposed date and be given the reason for the delay. If the </w:t>
      </w:r>
      <w:r w:rsidR="008E586B">
        <w:rPr>
          <w:rFonts w:ascii="Times New Roman" w:hAnsi="Times New Roman" w:cs="Times New Roman"/>
          <w:sz w:val="24"/>
          <w:szCs w:val="24"/>
        </w:rPr>
        <w:t>P</w:t>
      </w:r>
      <w:r w:rsidR="008E586B" w:rsidRPr="00C0526C">
        <w:rPr>
          <w:rFonts w:ascii="Times New Roman" w:hAnsi="Times New Roman" w:cs="Times New Roman"/>
          <w:sz w:val="24"/>
          <w:szCs w:val="24"/>
        </w:rPr>
        <w:t>ermit is denied, the reason for denial shall be stated in writing.</w:t>
      </w:r>
      <w:r w:rsidR="00416CEC">
        <w:rPr>
          <w:rFonts w:ascii="Times New Roman" w:hAnsi="Times New Roman" w:cs="Times New Roman"/>
          <w:sz w:val="24"/>
          <w:szCs w:val="24"/>
        </w:rPr>
        <w:t xml:space="preserve"> </w:t>
      </w:r>
    </w:p>
    <w:p w:rsidR="00370290" w:rsidRDefault="00570C4E"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The application form shall require</w:t>
      </w:r>
      <w:r w:rsidR="00EF780C">
        <w:rPr>
          <w:rFonts w:ascii="Times New Roman" w:hAnsi="Times New Roman" w:cs="Times New Roman"/>
          <w:sz w:val="24"/>
          <w:szCs w:val="24"/>
        </w:rPr>
        <w:t xml:space="preserve"> the following information:</w:t>
      </w:r>
    </w:p>
    <w:p w:rsidR="00370290" w:rsidRDefault="00370290"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Pr>
          <w:rFonts w:ascii="Times New Roman" w:hAnsi="Times New Roman" w:cs="Times New Roman"/>
          <w:sz w:val="24"/>
          <w:szCs w:val="24"/>
        </w:rPr>
        <w:t>A</w:t>
      </w:r>
      <w:r w:rsidR="00EF780C">
        <w:rPr>
          <w:rFonts w:ascii="Times New Roman" w:hAnsi="Times New Roman" w:cs="Times New Roman"/>
          <w:sz w:val="24"/>
          <w:szCs w:val="24"/>
        </w:rPr>
        <w:t xml:space="preserve"> description of the work to be performed, the </w:t>
      </w:r>
      <w:r>
        <w:rPr>
          <w:rFonts w:ascii="Times New Roman" w:hAnsi="Times New Roman" w:cs="Times New Roman"/>
          <w:sz w:val="24"/>
          <w:szCs w:val="24"/>
        </w:rPr>
        <w:t>location of the work, and the approximate dates the work will be performed.</w:t>
      </w:r>
    </w:p>
    <w:p w:rsidR="00370290" w:rsidRDefault="00370290"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sidRPr="00370290">
        <w:rPr>
          <w:rFonts w:ascii="Times New Roman" w:hAnsi="Times New Roman" w:cs="Times New Roman"/>
          <w:sz w:val="24"/>
          <w:szCs w:val="24"/>
        </w:rPr>
        <w:t>In the event the County deems it necessary or proper to make any alteration or improvement along or upon the road or right-of-way, the Utility</w:t>
      </w:r>
      <w:r>
        <w:rPr>
          <w:rFonts w:ascii="Times New Roman" w:hAnsi="Times New Roman" w:cs="Times New Roman"/>
          <w:sz w:val="24"/>
          <w:szCs w:val="24"/>
        </w:rPr>
        <w:t>/Permittee</w:t>
      </w:r>
      <w:r w:rsidRPr="00370290">
        <w:rPr>
          <w:rFonts w:ascii="Times New Roman" w:hAnsi="Times New Roman" w:cs="Times New Roman"/>
          <w:sz w:val="24"/>
          <w:szCs w:val="24"/>
        </w:rPr>
        <w:t xml:space="preserve"> agrees that upon notice being served, the Utility</w:t>
      </w:r>
      <w:r>
        <w:rPr>
          <w:rFonts w:ascii="Times New Roman" w:hAnsi="Times New Roman" w:cs="Times New Roman"/>
          <w:sz w:val="24"/>
          <w:szCs w:val="24"/>
        </w:rPr>
        <w:t>/Permittee</w:t>
      </w:r>
      <w:r w:rsidRPr="00370290">
        <w:rPr>
          <w:rFonts w:ascii="Times New Roman" w:hAnsi="Times New Roman" w:cs="Times New Roman"/>
          <w:sz w:val="24"/>
          <w:szCs w:val="24"/>
        </w:rPr>
        <w:t xml:space="preserve"> will, within a reasonable time, adjust their facilities to clear the proposed road work</w:t>
      </w:r>
      <w:r>
        <w:rPr>
          <w:rFonts w:ascii="Times New Roman" w:hAnsi="Times New Roman" w:cs="Times New Roman"/>
          <w:sz w:val="24"/>
          <w:szCs w:val="24"/>
        </w:rPr>
        <w:t xml:space="preserve"> at no charge to the County</w:t>
      </w:r>
      <w:r w:rsidRPr="00370290">
        <w:rPr>
          <w:rFonts w:ascii="Times New Roman" w:hAnsi="Times New Roman" w:cs="Times New Roman"/>
          <w:sz w:val="24"/>
          <w:szCs w:val="24"/>
        </w:rPr>
        <w:t>.</w:t>
      </w:r>
    </w:p>
    <w:p w:rsidR="0089338B" w:rsidRPr="0089338B" w:rsidRDefault="00CF31CB" w:rsidP="0089338B">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sidRPr="00C0526C">
        <w:rPr>
          <w:rFonts w:ascii="Times New Roman" w:hAnsi="Times New Roman" w:cs="Times New Roman"/>
          <w:sz w:val="24"/>
          <w:szCs w:val="24"/>
        </w:rPr>
        <w:t xml:space="preserve"> </w:t>
      </w:r>
      <w:r w:rsidR="0089338B" w:rsidRPr="0089338B">
        <w:rPr>
          <w:rFonts w:ascii="Times New Roman" w:hAnsi="Times New Roman" w:cs="Times New Roman"/>
          <w:sz w:val="24"/>
          <w:szCs w:val="24"/>
        </w:rPr>
        <w:t xml:space="preserve">The Contractor is responsible for the proper and safe execution of the work, and shall hold harmless County from liability for accidents and damages that may accrue to persons or property on account of this work.  </w:t>
      </w:r>
    </w:p>
    <w:p w:rsidR="00570C4E" w:rsidRDefault="0089338B"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Pr>
          <w:rFonts w:ascii="Times New Roman" w:hAnsi="Times New Roman" w:cs="Times New Roman"/>
          <w:sz w:val="24"/>
          <w:szCs w:val="24"/>
        </w:rPr>
        <w:t xml:space="preserve">Requirement for a security deposit to ensure restoration of the right-of-way. </w:t>
      </w:r>
    </w:p>
    <w:p w:rsidR="0089338B" w:rsidRPr="00C0526C" w:rsidRDefault="0089338B"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p>
    <w:p w:rsidR="00570C4E" w:rsidRDefault="00370290" w:rsidP="00C0526C">
      <w:pPr>
        <w:pStyle w:val="ListParagraph"/>
        <w:numPr>
          <w:ilvl w:val="0"/>
          <w:numId w:val="6"/>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Required attachments to the permit.</w:t>
      </w:r>
    </w:p>
    <w:p w:rsidR="00370290" w:rsidRDefault="00370290"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Pr>
          <w:rFonts w:ascii="Times New Roman" w:hAnsi="Times New Roman" w:cs="Times New Roman"/>
          <w:sz w:val="24"/>
          <w:szCs w:val="24"/>
        </w:rPr>
        <w:t>Certificate of Insurance from the contractor performing the work.</w:t>
      </w:r>
    </w:p>
    <w:p w:rsidR="00370290" w:rsidRDefault="00370290"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Pr>
          <w:rFonts w:ascii="Times New Roman" w:hAnsi="Times New Roman" w:cs="Times New Roman"/>
          <w:sz w:val="24"/>
          <w:szCs w:val="24"/>
        </w:rPr>
        <w:t>Application Fee.</w:t>
      </w:r>
    </w:p>
    <w:p w:rsidR="00370290" w:rsidRDefault="00370290"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Pr>
          <w:rFonts w:ascii="Times New Roman" w:hAnsi="Times New Roman" w:cs="Times New Roman"/>
          <w:sz w:val="24"/>
          <w:szCs w:val="24"/>
        </w:rPr>
        <w:t>Security.</w:t>
      </w:r>
    </w:p>
    <w:p w:rsidR="00370290" w:rsidRDefault="00370290"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Pr>
          <w:rFonts w:ascii="Times New Roman" w:hAnsi="Times New Roman" w:cs="Times New Roman"/>
          <w:sz w:val="24"/>
          <w:szCs w:val="24"/>
        </w:rPr>
        <w:t>A map showing the location of the proposed work.</w:t>
      </w:r>
    </w:p>
    <w:p w:rsidR="00370290" w:rsidRPr="00C0526C" w:rsidRDefault="00370290" w:rsidP="00370290">
      <w:pPr>
        <w:pStyle w:val="ListParagraph"/>
        <w:numPr>
          <w:ilvl w:val="1"/>
          <w:numId w:val="6"/>
        </w:numPr>
        <w:autoSpaceDE w:val="0"/>
        <w:autoSpaceDN w:val="0"/>
        <w:adjustRightInd w:val="0"/>
        <w:spacing w:after="0" w:line="240" w:lineRule="auto"/>
        <w:ind w:left="792"/>
        <w:rPr>
          <w:rFonts w:ascii="Times New Roman" w:hAnsi="Times New Roman" w:cs="Times New Roman"/>
          <w:sz w:val="24"/>
          <w:szCs w:val="24"/>
        </w:rPr>
      </w:pPr>
      <w:r>
        <w:rPr>
          <w:rFonts w:ascii="Times New Roman" w:hAnsi="Times New Roman" w:cs="Times New Roman"/>
          <w:sz w:val="24"/>
          <w:szCs w:val="24"/>
        </w:rPr>
        <w:t>Plans of the proposed work if required by the Director.</w:t>
      </w:r>
    </w:p>
    <w:p w:rsidR="00570C4E" w:rsidRPr="00687528" w:rsidRDefault="00570C4E" w:rsidP="00C0526C">
      <w:pPr>
        <w:spacing w:after="0" w:line="240" w:lineRule="auto"/>
        <w:rPr>
          <w:rFonts w:ascii="Times New Roman" w:hAnsi="Times New Roman" w:cs="Times New Roman"/>
          <w:sz w:val="24"/>
          <w:szCs w:val="24"/>
        </w:rPr>
      </w:pPr>
    </w:p>
    <w:p w:rsidR="00570C4E" w:rsidRPr="00687528" w:rsidRDefault="005E7985" w:rsidP="00570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w:t>
      </w:r>
      <w:r w:rsidR="00570C4E" w:rsidRPr="00687528">
        <w:rPr>
          <w:rFonts w:ascii="Times New Roman" w:hAnsi="Times New Roman" w:cs="Times New Roman"/>
          <w:sz w:val="24"/>
          <w:szCs w:val="24"/>
        </w:rPr>
        <w:t xml:space="preserve">. FEES, </w:t>
      </w:r>
      <w:r w:rsidR="009613B2">
        <w:rPr>
          <w:rFonts w:ascii="Times New Roman" w:hAnsi="Times New Roman" w:cs="Times New Roman"/>
          <w:sz w:val="24"/>
          <w:szCs w:val="24"/>
        </w:rPr>
        <w:t>SECURITY</w:t>
      </w:r>
      <w:r w:rsidR="00570C4E" w:rsidRPr="00687528">
        <w:rPr>
          <w:rFonts w:ascii="Times New Roman" w:hAnsi="Times New Roman" w:cs="Times New Roman"/>
          <w:sz w:val="24"/>
          <w:szCs w:val="24"/>
        </w:rPr>
        <w:t xml:space="preserve"> AND INSURANCE FOR PERMIT</w:t>
      </w:r>
      <w:r w:rsidR="00C77C8A">
        <w:rPr>
          <w:rFonts w:ascii="Times New Roman" w:hAnsi="Times New Roman" w:cs="Times New Roman"/>
          <w:sz w:val="24"/>
          <w:szCs w:val="24"/>
        </w:rPr>
        <w:t>S</w:t>
      </w:r>
    </w:p>
    <w:p w:rsidR="00570C4E" w:rsidRPr="00C0526C" w:rsidRDefault="00570C4E" w:rsidP="00C0526C">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b/>
          <w:bCs/>
          <w:sz w:val="24"/>
          <w:szCs w:val="24"/>
        </w:rPr>
        <w:t xml:space="preserve">Application Fee. </w:t>
      </w:r>
      <w:r w:rsidRPr="00C0526C">
        <w:rPr>
          <w:rFonts w:ascii="Times New Roman" w:hAnsi="Times New Roman" w:cs="Times New Roman"/>
          <w:sz w:val="24"/>
          <w:szCs w:val="24"/>
        </w:rPr>
        <w:t xml:space="preserve">A </w:t>
      </w:r>
      <w:r w:rsidR="00AE29A7" w:rsidRPr="00C0526C">
        <w:rPr>
          <w:rFonts w:ascii="Times New Roman" w:hAnsi="Times New Roman" w:cs="Times New Roman"/>
          <w:sz w:val="24"/>
          <w:szCs w:val="24"/>
        </w:rPr>
        <w:t xml:space="preserve">non-refundable application </w:t>
      </w:r>
      <w:r w:rsidRPr="00C0526C">
        <w:rPr>
          <w:rFonts w:ascii="Times New Roman" w:hAnsi="Times New Roman" w:cs="Times New Roman"/>
          <w:sz w:val="24"/>
          <w:szCs w:val="24"/>
        </w:rPr>
        <w:t xml:space="preserve">fee of $100.00 shall be charged for all </w:t>
      </w:r>
      <w:r w:rsidR="009613B2">
        <w:rPr>
          <w:rFonts w:ascii="Times New Roman" w:hAnsi="Times New Roman" w:cs="Times New Roman"/>
          <w:sz w:val="24"/>
          <w:szCs w:val="24"/>
        </w:rPr>
        <w:t>P</w:t>
      </w:r>
      <w:r w:rsidR="00AE29A7" w:rsidRPr="00C0526C">
        <w:rPr>
          <w:rFonts w:ascii="Times New Roman" w:hAnsi="Times New Roman" w:cs="Times New Roman"/>
          <w:sz w:val="24"/>
          <w:szCs w:val="24"/>
        </w:rPr>
        <w:t>ermits</w:t>
      </w:r>
      <w:r w:rsidR="00C77C8A">
        <w:rPr>
          <w:rFonts w:ascii="Times New Roman" w:hAnsi="Times New Roman" w:cs="Times New Roman"/>
          <w:sz w:val="24"/>
          <w:szCs w:val="24"/>
        </w:rPr>
        <w:t>, except as follows:</w:t>
      </w:r>
      <w:r w:rsidRPr="00C0526C">
        <w:rPr>
          <w:rFonts w:ascii="Times New Roman" w:hAnsi="Times New Roman" w:cs="Times New Roman"/>
          <w:sz w:val="24"/>
          <w:szCs w:val="24"/>
        </w:rPr>
        <w:t xml:space="preserve"> </w:t>
      </w:r>
      <w:r w:rsidR="00C77C8A">
        <w:rPr>
          <w:rFonts w:ascii="Times New Roman" w:hAnsi="Times New Roman" w:cs="Times New Roman"/>
          <w:sz w:val="24"/>
          <w:szCs w:val="24"/>
        </w:rPr>
        <w:t xml:space="preserve"> 1. Utility companies performing work by company employees. 2. Landowners performing their own work adjacent to their property.</w:t>
      </w:r>
    </w:p>
    <w:p w:rsidR="00570C4E" w:rsidRPr="00C0526C" w:rsidRDefault="004E5F02" w:rsidP="00C0526C">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Security</w:t>
      </w:r>
      <w:r w:rsidR="00570C4E" w:rsidRPr="00C0526C">
        <w:rPr>
          <w:rFonts w:ascii="Times New Roman" w:hAnsi="Times New Roman" w:cs="Times New Roman"/>
          <w:b/>
          <w:bCs/>
          <w:sz w:val="24"/>
          <w:szCs w:val="24"/>
        </w:rPr>
        <w:t xml:space="preserve">. </w:t>
      </w:r>
      <w:r w:rsidR="00570C4E" w:rsidRPr="00C0526C">
        <w:rPr>
          <w:rFonts w:ascii="Times New Roman" w:hAnsi="Times New Roman" w:cs="Times New Roman"/>
          <w:sz w:val="24"/>
          <w:szCs w:val="24"/>
        </w:rPr>
        <w:t>A cash</w:t>
      </w:r>
      <w:r>
        <w:rPr>
          <w:rFonts w:ascii="Times New Roman" w:hAnsi="Times New Roman" w:cs="Times New Roman"/>
          <w:sz w:val="24"/>
          <w:szCs w:val="24"/>
        </w:rPr>
        <w:t>iers check</w:t>
      </w:r>
      <w:r w:rsidR="00570C4E" w:rsidRPr="00C0526C">
        <w:rPr>
          <w:rFonts w:ascii="Times New Roman" w:hAnsi="Times New Roman" w:cs="Times New Roman"/>
          <w:sz w:val="24"/>
          <w:szCs w:val="24"/>
        </w:rPr>
        <w:t xml:space="preserve"> or surety bond shall be </w:t>
      </w:r>
      <w:r>
        <w:rPr>
          <w:rFonts w:ascii="Times New Roman" w:hAnsi="Times New Roman" w:cs="Times New Roman"/>
          <w:sz w:val="24"/>
          <w:szCs w:val="24"/>
        </w:rPr>
        <w:t>attached to the permit application</w:t>
      </w:r>
      <w:r w:rsidR="00570C4E" w:rsidRPr="00C0526C">
        <w:rPr>
          <w:rFonts w:ascii="Times New Roman" w:hAnsi="Times New Roman" w:cs="Times New Roman"/>
          <w:sz w:val="24"/>
          <w:szCs w:val="24"/>
        </w:rPr>
        <w:t xml:space="preserve">, in </w:t>
      </w:r>
      <w:r>
        <w:rPr>
          <w:rFonts w:ascii="Times New Roman" w:hAnsi="Times New Roman" w:cs="Times New Roman"/>
          <w:sz w:val="24"/>
          <w:szCs w:val="24"/>
        </w:rPr>
        <w:t>the</w:t>
      </w:r>
      <w:r w:rsidR="00687528" w:rsidRPr="00C0526C">
        <w:rPr>
          <w:rFonts w:ascii="Times New Roman" w:hAnsi="Times New Roman" w:cs="Times New Roman"/>
          <w:sz w:val="24"/>
          <w:szCs w:val="24"/>
        </w:rPr>
        <w:t xml:space="preserve"> </w:t>
      </w:r>
      <w:r w:rsidR="00570C4E" w:rsidRPr="00C0526C">
        <w:rPr>
          <w:rFonts w:ascii="Times New Roman" w:hAnsi="Times New Roman" w:cs="Times New Roman"/>
          <w:sz w:val="24"/>
          <w:szCs w:val="24"/>
        </w:rPr>
        <w:t>amount</w:t>
      </w:r>
      <w:r>
        <w:rPr>
          <w:rFonts w:ascii="Times New Roman" w:hAnsi="Times New Roman" w:cs="Times New Roman"/>
          <w:sz w:val="24"/>
          <w:szCs w:val="24"/>
        </w:rPr>
        <w:t>s</w:t>
      </w:r>
      <w:r w:rsidR="00570C4E" w:rsidRPr="00C0526C">
        <w:rPr>
          <w:rFonts w:ascii="Times New Roman" w:hAnsi="Times New Roman" w:cs="Times New Roman"/>
          <w:sz w:val="24"/>
          <w:szCs w:val="24"/>
        </w:rPr>
        <w:t xml:space="preserve"> as provided below:</w:t>
      </w:r>
    </w:p>
    <w:p w:rsidR="00570C4E" w:rsidRDefault="00C77C8A"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Utility Permit</w:t>
      </w:r>
      <w:r w:rsidR="00AE29A7" w:rsidRPr="00C0526C">
        <w:rPr>
          <w:rFonts w:ascii="Times New Roman" w:hAnsi="Times New Roman" w:cs="Times New Roman"/>
          <w:sz w:val="24"/>
          <w:szCs w:val="24"/>
        </w:rPr>
        <w:t xml:space="preserve"> </w:t>
      </w:r>
      <w:r w:rsidR="00B20DA2" w:rsidRPr="00C0526C">
        <w:rPr>
          <w:rFonts w:ascii="Times New Roman" w:hAnsi="Times New Roman" w:cs="Times New Roman"/>
          <w:sz w:val="24"/>
          <w:szCs w:val="24"/>
        </w:rPr>
        <w:t xml:space="preserve">- </w:t>
      </w:r>
      <w:r w:rsidR="00AE29A7" w:rsidRPr="00C0526C">
        <w:rPr>
          <w:rFonts w:ascii="Times New Roman" w:hAnsi="Times New Roman" w:cs="Times New Roman"/>
          <w:sz w:val="24"/>
          <w:szCs w:val="24"/>
        </w:rPr>
        <w:t>$</w:t>
      </w:r>
      <w:r w:rsidR="004E5F02">
        <w:rPr>
          <w:rFonts w:ascii="Times New Roman" w:hAnsi="Times New Roman" w:cs="Times New Roman"/>
          <w:sz w:val="24"/>
          <w:szCs w:val="24"/>
        </w:rPr>
        <w:t>2</w:t>
      </w:r>
      <w:r w:rsidR="00AE29A7" w:rsidRPr="00C0526C">
        <w:rPr>
          <w:rFonts w:ascii="Times New Roman" w:hAnsi="Times New Roman" w:cs="Times New Roman"/>
          <w:sz w:val="24"/>
          <w:szCs w:val="24"/>
        </w:rPr>
        <w:t>,000</w:t>
      </w:r>
      <w:r>
        <w:rPr>
          <w:rFonts w:ascii="Times New Roman" w:hAnsi="Times New Roman" w:cs="Times New Roman"/>
          <w:sz w:val="24"/>
          <w:szCs w:val="24"/>
        </w:rPr>
        <w:t xml:space="preserve"> (waived for utility companies performing work by company employees)</w:t>
      </w:r>
    </w:p>
    <w:p w:rsidR="00DE6D11" w:rsidRPr="00C0526C" w:rsidRDefault="00DE6D11"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Road Crossing Permit:  $2,000 for road cut, $500 for boring.</w:t>
      </w:r>
    </w:p>
    <w:p w:rsidR="00570C4E" w:rsidRPr="00C0526C" w:rsidRDefault="00DE6D11"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Excavation P</w:t>
      </w:r>
      <w:r w:rsidR="00B20DA2" w:rsidRPr="00C0526C">
        <w:rPr>
          <w:rFonts w:ascii="Times New Roman" w:hAnsi="Times New Roman" w:cs="Times New Roman"/>
          <w:sz w:val="24"/>
          <w:szCs w:val="24"/>
        </w:rPr>
        <w:t xml:space="preserve">ermit - </w:t>
      </w:r>
      <w:r w:rsidR="00570C4E" w:rsidRPr="00C0526C">
        <w:rPr>
          <w:rFonts w:ascii="Times New Roman" w:hAnsi="Times New Roman" w:cs="Times New Roman"/>
          <w:sz w:val="24"/>
          <w:szCs w:val="24"/>
        </w:rPr>
        <w:t>$</w:t>
      </w:r>
      <w:r w:rsidR="004E5F02">
        <w:rPr>
          <w:rFonts w:ascii="Times New Roman" w:hAnsi="Times New Roman" w:cs="Times New Roman"/>
          <w:sz w:val="24"/>
          <w:szCs w:val="24"/>
        </w:rPr>
        <w:t>5</w:t>
      </w:r>
      <w:r w:rsidR="00570C4E" w:rsidRPr="00C0526C">
        <w:rPr>
          <w:rFonts w:ascii="Times New Roman" w:hAnsi="Times New Roman" w:cs="Times New Roman"/>
          <w:sz w:val="24"/>
          <w:szCs w:val="24"/>
        </w:rPr>
        <w:t>00</w:t>
      </w:r>
      <w:r>
        <w:rPr>
          <w:rFonts w:ascii="Times New Roman" w:hAnsi="Times New Roman" w:cs="Times New Roman"/>
          <w:sz w:val="24"/>
          <w:szCs w:val="24"/>
        </w:rPr>
        <w:t xml:space="preserve"> for driveway, $200 for other work.</w:t>
      </w:r>
    </w:p>
    <w:p w:rsidR="00B20DA2" w:rsidRPr="00C0526C" w:rsidRDefault="00570C4E" w:rsidP="00C0526C">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b/>
          <w:bCs/>
          <w:sz w:val="24"/>
          <w:szCs w:val="24"/>
        </w:rPr>
        <w:t xml:space="preserve">Insurance. </w:t>
      </w:r>
      <w:r w:rsidR="00B20DA2" w:rsidRPr="00C0526C">
        <w:rPr>
          <w:rFonts w:ascii="Times New Roman" w:hAnsi="Times New Roman" w:cs="Times New Roman"/>
          <w:sz w:val="24"/>
          <w:szCs w:val="24"/>
        </w:rPr>
        <w:t xml:space="preserve">A certificate of insurance </w:t>
      </w:r>
      <w:r w:rsidR="009613B2">
        <w:rPr>
          <w:rFonts w:ascii="Times New Roman" w:hAnsi="Times New Roman" w:cs="Times New Roman"/>
          <w:sz w:val="24"/>
          <w:szCs w:val="24"/>
        </w:rPr>
        <w:t xml:space="preserve">shall be attached to the permit application in the minimum amounts </w:t>
      </w:r>
      <w:r w:rsidR="00B20DA2" w:rsidRPr="00C0526C">
        <w:rPr>
          <w:rFonts w:ascii="Times New Roman" w:hAnsi="Times New Roman" w:cs="Times New Roman"/>
          <w:sz w:val="24"/>
          <w:szCs w:val="24"/>
        </w:rPr>
        <w:t xml:space="preserve">as provided below: </w:t>
      </w:r>
    </w:p>
    <w:p w:rsidR="00B20DA2" w:rsidRPr="00C0526C" w:rsidRDefault="00B20DA2"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sidRPr="00C0526C">
        <w:rPr>
          <w:rFonts w:ascii="Times New Roman" w:hAnsi="Times New Roman" w:cs="Times New Roman"/>
          <w:sz w:val="24"/>
          <w:szCs w:val="24"/>
        </w:rPr>
        <w:t>General Liability - $500,000</w:t>
      </w:r>
    </w:p>
    <w:p w:rsidR="00B20DA2" w:rsidRPr="00C0526C" w:rsidRDefault="00E645CA" w:rsidP="00C0526C">
      <w:pPr>
        <w:pStyle w:val="ListParagraph"/>
        <w:numPr>
          <w:ilvl w:val="1"/>
          <w:numId w:val="4"/>
        </w:numPr>
        <w:autoSpaceDE w:val="0"/>
        <w:autoSpaceDN w:val="0"/>
        <w:adjustRightInd w:val="0"/>
        <w:spacing w:after="0" w:line="240" w:lineRule="auto"/>
        <w:ind w:left="1080"/>
        <w:rPr>
          <w:rFonts w:ascii="Times New Roman" w:hAnsi="Times New Roman" w:cs="Times New Roman"/>
          <w:sz w:val="24"/>
          <w:szCs w:val="24"/>
        </w:rPr>
      </w:pPr>
      <w:r w:rsidRPr="00C0526C">
        <w:rPr>
          <w:rFonts w:ascii="Times New Roman" w:hAnsi="Times New Roman" w:cs="Times New Roman"/>
          <w:sz w:val="24"/>
          <w:szCs w:val="24"/>
        </w:rPr>
        <w:t>Auto Liability for bodily injury and p</w:t>
      </w:r>
      <w:r w:rsidR="00B20DA2" w:rsidRPr="00C0526C">
        <w:rPr>
          <w:rFonts w:ascii="Times New Roman" w:hAnsi="Times New Roman" w:cs="Times New Roman"/>
          <w:sz w:val="24"/>
          <w:szCs w:val="24"/>
        </w:rPr>
        <w:t xml:space="preserve">roperty </w:t>
      </w:r>
      <w:r w:rsidRPr="00C0526C">
        <w:rPr>
          <w:rFonts w:ascii="Times New Roman" w:hAnsi="Times New Roman" w:cs="Times New Roman"/>
          <w:sz w:val="24"/>
          <w:szCs w:val="24"/>
        </w:rPr>
        <w:t>d</w:t>
      </w:r>
      <w:r w:rsidR="00B20DA2" w:rsidRPr="00C0526C">
        <w:rPr>
          <w:rFonts w:ascii="Times New Roman" w:hAnsi="Times New Roman" w:cs="Times New Roman"/>
          <w:sz w:val="24"/>
          <w:szCs w:val="24"/>
        </w:rPr>
        <w:t>amage - $</w:t>
      </w:r>
      <w:r w:rsidRPr="00C0526C">
        <w:rPr>
          <w:rFonts w:ascii="Times New Roman" w:hAnsi="Times New Roman" w:cs="Times New Roman"/>
          <w:sz w:val="24"/>
          <w:szCs w:val="24"/>
        </w:rPr>
        <w:t>5</w:t>
      </w:r>
      <w:r w:rsidR="00B20DA2" w:rsidRPr="00C0526C">
        <w:rPr>
          <w:rFonts w:ascii="Times New Roman" w:hAnsi="Times New Roman" w:cs="Times New Roman"/>
          <w:sz w:val="24"/>
          <w:szCs w:val="24"/>
        </w:rPr>
        <w:t>00,000</w:t>
      </w:r>
    </w:p>
    <w:p w:rsidR="00570C4E" w:rsidRPr="00687528" w:rsidRDefault="00570C4E" w:rsidP="00C0526C">
      <w:pPr>
        <w:spacing w:after="0" w:line="240" w:lineRule="auto"/>
        <w:rPr>
          <w:rFonts w:ascii="Times New Roman" w:hAnsi="Times New Roman" w:cs="Times New Roman"/>
          <w:sz w:val="24"/>
          <w:szCs w:val="24"/>
        </w:rPr>
      </w:pP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 xml:space="preserve">V. GENERAL </w:t>
      </w:r>
      <w:r w:rsidR="00EF780C">
        <w:rPr>
          <w:rFonts w:ascii="Times New Roman" w:hAnsi="Times New Roman" w:cs="Times New Roman"/>
          <w:sz w:val="24"/>
          <w:szCs w:val="24"/>
        </w:rPr>
        <w:t>CONSTRUCTION REQUIREMENTS</w:t>
      </w:r>
    </w:p>
    <w:p w:rsidR="00F6147E" w:rsidRDefault="00C00004" w:rsidP="00C0526C">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0526C">
        <w:rPr>
          <w:rFonts w:ascii="Times New Roman" w:hAnsi="Times New Roman" w:cs="Times New Roman"/>
          <w:sz w:val="24"/>
          <w:szCs w:val="24"/>
        </w:rPr>
        <w:t xml:space="preserve">The </w:t>
      </w:r>
      <w:r w:rsidR="00EF780C">
        <w:rPr>
          <w:rFonts w:ascii="Times New Roman" w:hAnsi="Times New Roman" w:cs="Times New Roman"/>
          <w:sz w:val="24"/>
          <w:szCs w:val="24"/>
        </w:rPr>
        <w:t xml:space="preserve">Permittee </w:t>
      </w:r>
      <w:r w:rsidRPr="00C0526C">
        <w:rPr>
          <w:rFonts w:ascii="Times New Roman" w:hAnsi="Times New Roman" w:cs="Times New Roman"/>
          <w:sz w:val="24"/>
          <w:szCs w:val="24"/>
        </w:rPr>
        <w:t xml:space="preserve">shall comply with all </w:t>
      </w:r>
      <w:r w:rsidR="00F6147E">
        <w:rPr>
          <w:rFonts w:ascii="Times New Roman" w:hAnsi="Times New Roman" w:cs="Times New Roman"/>
          <w:sz w:val="24"/>
          <w:szCs w:val="24"/>
        </w:rPr>
        <w:t>adopted construction requirements and procedures.</w:t>
      </w:r>
    </w:p>
    <w:p w:rsidR="00F6147E" w:rsidRDefault="00F6147E" w:rsidP="00F6147E">
      <w:pPr>
        <w:pStyle w:val="ListParagraph"/>
        <w:numPr>
          <w:ilvl w:val="1"/>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Utility Installation:  Construction Requirements and Procedures for Installation of Utilities in the Public Right-of-way of </w:t>
      </w:r>
      <w:r w:rsidRPr="00F6147E">
        <w:rPr>
          <w:rFonts w:ascii="Times New Roman" w:hAnsi="Times New Roman" w:cs="Times New Roman"/>
          <w:sz w:val="24"/>
          <w:szCs w:val="24"/>
          <w:highlight w:val="yellow"/>
        </w:rPr>
        <w:t>Sample</w:t>
      </w:r>
      <w:r>
        <w:rPr>
          <w:rFonts w:ascii="Times New Roman" w:hAnsi="Times New Roman" w:cs="Times New Roman"/>
          <w:sz w:val="24"/>
          <w:szCs w:val="24"/>
        </w:rPr>
        <w:t xml:space="preserve"> County, Kansas dated </w:t>
      </w:r>
      <w:r w:rsidRPr="00F6147E">
        <w:rPr>
          <w:rFonts w:ascii="Times New Roman" w:hAnsi="Times New Roman" w:cs="Times New Roman"/>
          <w:sz w:val="24"/>
          <w:szCs w:val="24"/>
          <w:highlight w:val="yellow"/>
        </w:rPr>
        <w:t>January 7, 2017.</w:t>
      </w:r>
      <w:r>
        <w:rPr>
          <w:rFonts w:ascii="Times New Roman" w:hAnsi="Times New Roman" w:cs="Times New Roman"/>
          <w:sz w:val="24"/>
          <w:szCs w:val="24"/>
        </w:rPr>
        <w:t xml:space="preserve">  </w:t>
      </w:r>
    </w:p>
    <w:p w:rsidR="00F6147E" w:rsidRDefault="00F6147E" w:rsidP="00F6147E">
      <w:pPr>
        <w:pStyle w:val="ListParagraph"/>
        <w:numPr>
          <w:ilvl w:val="1"/>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Excavation and Installation:  Construction Requirements and Procedures for Excavation and Other Installations in the Public Right-of-way of </w:t>
      </w:r>
      <w:r w:rsidRPr="00F6147E">
        <w:rPr>
          <w:rFonts w:ascii="Times New Roman" w:hAnsi="Times New Roman" w:cs="Times New Roman"/>
          <w:sz w:val="24"/>
          <w:szCs w:val="24"/>
          <w:highlight w:val="yellow"/>
        </w:rPr>
        <w:t>Sample</w:t>
      </w:r>
      <w:r>
        <w:rPr>
          <w:rFonts w:ascii="Times New Roman" w:hAnsi="Times New Roman" w:cs="Times New Roman"/>
          <w:sz w:val="24"/>
          <w:szCs w:val="24"/>
        </w:rPr>
        <w:t xml:space="preserve"> County, Kansas dated </w:t>
      </w:r>
      <w:r w:rsidRPr="00F6147E">
        <w:rPr>
          <w:rFonts w:ascii="Times New Roman" w:hAnsi="Times New Roman" w:cs="Times New Roman"/>
          <w:sz w:val="24"/>
          <w:szCs w:val="24"/>
          <w:highlight w:val="yellow"/>
        </w:rPr>
        <w:t>January 7, 2017.</w:t>
      </w:r>
      <w:r>
        <w:rPr>
          <w:rFonts w:ascii="Times New Roman" w:hAnsi="Times New Roman" w:cs="Times New Roman"/>
          <w:sz w:val="24"/>
          <w:szCs w:val="24"/>
        </w:rPr>
        <w:t xml:space="preserve">  </w:t>
      </w:r>
    </w:p>
    <w:p w:rsidR="005E7985" w:rsidRDefault="005E7985" w:rsidP="005E7985">
      <w:pPr>
        <w:autoSpaceDE w:val="0"/>
        <w:autoSpaceDN w:val="0"/>
        <w:adjustRightInd w:val="0"/>
        <w:spacing w:after="0" w:line="240" w:lineRule="auto"/>
        <w:rPr>
          <w:rFonts w:ascii="Times New Roman" w:hAnsi="Times New Roman" w:cs="Times New Roman"/>
          <w:sz w:val="24"/>
          <w:szCs w:val="24"/>
        </w:rPr>
      </w:pPr>
    </w:p>
    <w:p w:rsidR="005E7985" w:rsidRPr="00687528" w:rsidRDefault="005E7985" w:rsidP="005E7985">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V</w:t>
      </w:r>
      <w:r>
        <w:rPr>
          <w:rFonts w:ascii="Times New Roman" w:hAnsi="Times New Roman" w:cs="Times New Roman"/>
          <w:sz w:val="24"/>
          <w:szCs w:val="24"/>
        </w:rPr>
        <w:t>I</w:t>
      </w:r>
      <w:r w:rsidRPr="00687528">
        <w:rPr>
          <w:rFonts w:ascii="Times New Roman" w:hAnsi="Times New Roman" w:cs="Times New Roman"/>
          <w:sz w:val="24"/>
          <w:szCs w:val="24"/>
        </w:rPr>
        <w:t xml:space="preserve">. </w:t>
      </w:r>
      <w:r>
        <w:rPr>
          <w:rFonts w:ascii="Times New Roman" w:hAnsi="Times New Roman" w:cs="Times New Roman"/>
          <w:sz w:val="24"/>
          <w:szCs w:val="24"/>
        </w:rPr>
        <w:t>ADDITIONAL RULES AND REGULATIONS</w:t>
      </w:r>
    </w:p>
    <w:p w:rsidR="00570C4E" w:rsidRDefault="00E74C2D" w:rsidP="005E7985">
      <w:pPr>
        <w:spacing w:after="0" w:line="240" w:lineRule="auto"/>
        <w:rPr>
          <w:rFonts w:ascii="Times New Roman" w:hAnsi="Times New Roman" w:cs="Times New Roman"/>
          <w:sz w:val="24"/>
          <w:szCs w:val="24"/>
        </w:rPr>
      </w:pPr>
      <w:r>
        <w:rPr>
          <w:rFonts w:ascii="Times New Roman" w:hAnsi="Times New Roman" w:cs="Times New Roman"/>
          <w:sz w:val="24"/>
          <w:szCs w:val="24"/>
        </w:rPr>
        <w:t>The Director is authorized to prepare permit application and permit form</w:t>
      </w:r>
      <w:r w:rsidR="00FE1A65">
        <w:rPr>
          <w:rFonts w:ascii="Times New Roman" w:hAnsi="Times New Roman" w:cs="Times New Roman"/>
          <w:sz w:val="24"/>
          <w:szCs w:val="24"/>
        </w:rPr>
        <w:t>s</w:t>
      </w:r>
      <w:r w:rsidR="00EF780C">
        <w:rPr>
          <w:rFonts w:ascii="Times New Roman" w:hAnsi="Times New Roman" w:cs="Times New Roman"/>
          <w:sz w:val="24"/>
          <w:szCs w:val="24"/>
        </w:rPr>
        <w:t>, instructions to applicants</w:t>
      </w:r>
      <w:r>
        <w:rPr>
          <w:rFonts w:ascii="Times New Roman" w:hAnsi="Times New Roman" w:cs="Times New Roman"/>
          <w:sz w:val="24"/>
          <w:szCs w:val="24"/>
        </w:rPr>
        <w:t xml:space="preserve">, and to establish and enforce additional rules and regulations as necessary for the orderly administration of this resolution.  </w:t>
      </w:r>
    </w:p>
    <w:p w:rsidR="00E74C2D" w:rsidRPr="00687528" w:rsidRDefault="00E74C2D" w:rsidP="005E7985">
      <w:pPr>
        <w:spacing w:after="0" w:line="240" w:lineRule="auto"/>
        <w:rPr>
          <w:rFonts w:ascii="Times New Roman" w:hAnsi="Times New Roman" w:cs="Times New Roman"/>
          <w:sz w:val="24"/>
          <w:szCs w:val="24"/>
        </w:rPr>
      </w:pPr>
    </w:p>
    <w:p w:rsidR="00570C4E" w:rsidRPr="00687528" w:rsidRDefault="00570C4E" w:rsidP="00570C4E">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V</w:t>
      </w:r>
      <w:r w:rsidR="005E7985">
        <w:rPr>
          <w:rFonts w:ascii="Times New Roman" w:hAnsi="Times New Roman" w:cs="Times New Roman"/>
          <w:sz w:val="24"/>
          <w:szCs w:val="24"/>
        </w:rPr>
        <w:t>II</w:t>
      </w:r>
      <w:r w:rsidRPr="00687528">
        <w:rPr>
          <w:rFonts w:ascii="Times New Roman" w:hAnsi="Times New Roman" w:cs="Times New Roman"/>
          <w:sz w:val="24"/>
          <w:szCs w:val="24"/>
        </w:rPr>
        <w:t xml:space="preserve">. </w:t>
      </w:r>
      <w:r w:rsidR="0022592F">
        <w:rPr>
          <w:rFonts w:ascii="Times New Roman" w:hAnsi="Times New Roman" w:cs="Times New Roman"/>
          <w:sz w:val="24"/>
          <w:szCs w:val="24"/>
        </w:rPr>
        <w:t>DAMAGES TO COUNTY PROPERTY</w:t>
      </w:r>
    </w:p>
    <w:p w:rsidR="0022592F" w:rsidRPr="00687528" w:rsidRDefault="0089338B" w:rsidP="00225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Contractor </w:t>
      </w:r>
      <w:r w:rsidR="00FA239B" w:rsidRPr="00FA239B">
        <w:rPr>
          <w:rFonts w:ascii="Times New Roman" w:hAnsi="Times New Roman" w:cs="Times New Roman"/>
          <w:sz w:val="24"/>
          <w:szCs w:val="24"/>
        </w:rPr>
        <w:t xml:space="preserve">shall be liable for all damage </w:t>
      </w:r>
      <w:r w:rsidR="00FA239B">
        <w:rPr>
          <w:rFonts w:ascii="Times New Roman" w:hAnsi="Times New Roman" w:cs="Times New Roman"/>
          <w:sz w:val="24"/>
          <w:szCs w:val="24"/>
        </w:rPr>
        <w:t xml:space="preserve">to the highway and </w:t>
      </w:r>
      <w:r w:rsidR="009E501B">
        <w:rPr>
          <w:rFonts w:ascii="Times New Roman" w:hAnsi="Times New Roman" w:cs="Times New Roman"/>
          <w:sz w:val="24"/>
          <w:szCs w:val="24"/>
        </w:rPr>
        <w:t xml:space="preserve">other </w:t>
      </w:r>
      <w:r w:rsidR="00FA239B">
        <w:rPr>
          <w:rFonts w:ascii="Times New Roman" w:hAnsi="Times New Roman" w:cs="Times New Roman"/>
          <w:sz w:val="24"/>
          <w:szCs w:val="24"/>
        </w:rPr>
        <w:t xml:space="preserve">county property resulting from </w:t>
      </w:r>
      <w:r w:rsidR="00013417">
        <w:rPr>
          <w:rFonts w:ascii="Times New Roman" w:hAnsi="Times New Roman" w:cs="Times New Roman"/>
          <w:sz w:val="24"/>
          <w:szCs w:val="24"/>
        </w:rPr>
        <w:t xml:space="preserve">the </w:t>
      </w:r>
      <w:r>
        <w:rPr>
          <w:rFonts w:ascii="Times New Roman" w:hAnsi="Times New Roman" w:cs="Times New Roman"/>
          <w:sz w:val="24"/>
          <w:szCs w:val="24"/>
        </w:rPr>
        <w:t>work</w:t>
      </w:r>
      <w:r w:rsidR="00013417">
        <w:rPr>
          <w:rFonts w:ascii="Times New Roman" w:hAnsi="Times New Roman" w:cs="Times New Roman"/>
          <w:sz w:val="24"/>
          <w:szCs w:val="24"/>
        </w:rPr>
        <w:t xml:space="preserve"> authorized by a Permit</w:t>
      </w:r>
      <w:r w:rsidR="00FA239B" w:rsidRPr="00FA239B">
        <w:rPr>
          <w:rFonts w:ascii="Times New Roman" w:hAnsi="Times New Roman" w:cs="Times New Roman"/>
          <w:sz w:val="24"/>
          <w:szCs w:val="24"/>
        </w:rPr>
        <w:t>.</w:t>
      </w:r>
      <w:r w:rsidR="00013417">
        <w:rPr>
          <w:rFonts w:ascii="Times New Roman" w:hAnsi="Times New Roman" w:cs="Times New Roman"/>
          <w:sz w:val="24"/>
          <w:szCs w:val="24"/>
        </w:rPr>
        <w:t xml:space="preserve"> </w:t>
      </w:r>
      <w:r w:rsidR="00D7633D">
        <w:rPr>
          <w:rFonts w:ascii="Times New Roman" w:hAnsi="Times New Roman" w:cs="Times New Roman"/>
          <w:sz w:val="24"/>
          <w:szCs w:val="24"/>
        </w:rPr>
        <w:t>T</w:t>
      </w:r>
      <w:r w:rsidR="00004243">
        <w:rPr>
          <w:rFonts w:ascii="Times New Roman" w:hAnsi="Times New Roman" w:cs="Times New Roman"/>
          <w:sz w:val="24"/>
          <w:szCs w:val="24"/>
        </w:rPr>
        <w:t xml:space="preserve">raffic signs </w:t>
      </w:r>
      <w:r w:rsidR="00D7633D">
        <w:rPr>
          <w:rFonts w:ascii="Times New Roman" w:hAnsi="Times New Roman" w:cs="Times New Roman"/>
          <w:sz w:val="24"/>
          <w:szCs w:val="24"/>
        </w:rPr>
        <w:t xml:space="preserve">and object markers </w:t>
      </w:r>
      <w:r w:rsidR="00004243">
        <w:rPr>
          <w:rFonts w:ascii="Times New Roman" w:hAnsi="Times New Roman" w:cs="Times New Roman"/>
          <w:sz w:val="24"/>
          <w:szCs w:val="24"/>
        </w:rPr>
        <w:t xml:space="preserve">removed or damaged by the </w:t>
      </w:r>
      <w:r>
        <w:rPr>
          <w:rFonts w:ascii="Times New Roman" w:hAnsi="Times New Roman" w:cs="Times New Roman"/>
          <w:sz w:val="24"/>
          <w:szCs w:val="24"/>
        </w:rPr>
        <w:t>Contractor</w:t>
      </w:r>
      <w:r w:rsidR="00004243">
        <w:rPr>
          <w:rFonts w:ascii="Times New Roman" w:hAnsi="Times New Roman" w:cs="Times New Roman"/>
          <w:sz w:val="24"/>
          <w:szCs w:val="24"/>
        </w:rPr>
        <w:t xml:space="preserve"> shall be replaced or reset </w:t>
      </w:r>
      <w:r w:rsidR="00D7633D">
        <w:rPr>
          <w:rFonts w:ascii="Times New Roman" w:hAnsi="Times New Roman" w:cs="Times New Roman"/>
          <w:sz w:val="24"/>
          <w:szCs w:val="24"/>
        </w:rPr>
        <w:t>before dark of the same day the signs were removed or damaged</w:t>
      </w:r>
      <w:r w:rsidR="00004243">
        <w:rPr>
          <w:rFonts w:ascii="Times New Roman" w:hAnsi="Times New Roman" w:cs="Times New Roman"/>
          <w:sz w:val="24"/>
          <w:szCs w:val="24"/>
        </w:rPr>
        <w:t xml:space="preserve"> unless arrangements have been made to have the </w:t>
      </w:r>
      <w:r w:rsidR="00CD6880">
        <w:rPr>
          <w:rFonts w:ascii="Times New Roman" w:hAnsi="Times New Roman" w:cs="Times New Roman"/>
          <w:sz w:val="24"/>
          <w:szCs w:val="24"/>
        </w:rPr>
        <w:t>public works department</w:t>
      </w:r>
      <w:r w:rsidR="00004243">
        <w:rPr>
          <w:rFonts w:ascii="Times New Roman" w:hAnsi="Times New Roman" w:cs="Times New Roman"/>
          <w:sz w:val="24"/>
          <w:szCs w:val="24"/>
        </w:rPr>
        <w:t xml:space="preserve"> replace or reset the signs.  </w:t>
      </w:r>
      <w:r>
        <w:rPr>
          <w:rFonts w:ascii="Times New Roman" w:hAnsi="Times New Roman" w:cs="Times New Roman"/>
          <w:sz w:val="24"/>
          <w:szCs w:val="24"/>
        </w:rPr>
        <w:t xml:space="preserve">At completion of the work </w:t>
      </w:r>
      <w:r w:rsidR="00971991">
        <w:rPr>
          <w:rFonts w:ascii="Times New Roman" w:hAnsi="Times New Roman" w:cs="Times New Roman"/>
          <w:sz w:val="24"/>
          <w:szCs w:val="24"/>
        </w:rPr>
        <w:t xml:space="preserve">the public works department will inspect the </w:t>
      </w:r>
      <w:r>
        <w:rPr>
          <w:rFonts w:ascii="Times New Roman" w:hAnsi="Times New Roman" w:cs="Times New Roman"/>
          <w:sz w:val="24"/>
          <w:szCs w:val="24"/>
        </w:rPr>
        <w:t>work</w:t>
      </w:r>
      <w:r w:rsidR="00971991">
        <w:rPr>
          <w:rFonts w:ascii="Times New Roman" w:hAnsi="Times New Roman" w:cs="Times New Roman"/>
          <w:sz w:val="24"/>
          <w:szCs w:val="24"/>
        </w:rPr>
        <w:t xml:space="preserve"> for damage to county property.  </w:t>
      </w:r>
      <w:r w:rsidR="009E501B">
        <w:rPr>
          <w:rFonts w:ascii="Times New Roman" w:hAnsi="Times New Roman" w:cs="Times New Roman"/>
          <w:sz w:val="24"/>
          <w:szCs w:val="24"/>
        </w:rPr>
        <w:t xml:space="preserve">Damage that may affect traffic safety will be considered an emergency repair and may be immediately repaired by the public works department and the costs invoiced to the </w:t>
      </w:r>
      <w:r>
        <w:rPr>
          <w:rFonts w:ascii="Times New Roman" w:hAnsi="Times New Roman" w:cs="Times New Roman"/>
          <w:sz w:val="24"/>
          <w:szCs w:val="24"/>
        </w:rPr>
        <w:t>Permittee</w:t>
      </w:r>
      <w:r w:rsidR="009E501B">
        <w:rPr>
          <w:rFonts w:ascii="Times New Roman" w:hAnsi="Times New Roman" w:cs="Times New Roman"/>
          <w:sz w:val="24"/>
          <w:szCs w:val="24"/>
        </w:rPr>
        <w:t>.  For non-emergency damages to county property</w:t>
      </w:r>
      <w:r w:rsidR="0022592F" w:rsidRPr="00687528">
        <w:rPr>
          <w:rFonts w:ascii="Times New Roman" w:hAnsi="Times New Roman" w:cs="Times New Roman"/>
          <w:sz w:val="24"/>
          <w:szCs w:val="24"/>
        </w:rPr>
        <w:t xml:space="preserve">, the </w:t>
      </w:r>
      <w:r>
        <w:rPr>
          <w:rFonts w:ascii="Times New Roman" w:hAnsi="Times New Roman" w:cs="Times New Roman"/>
          <w:sz w:val="24"/>
          <w:szCs w:val="24"/>
        </w:rPr>
        <w:t>Permitt</w:t>
      </w:r>
      <w:r w:rsidR="00221B2A">
        <w:rPr>
          <w:rFonts w:ascii="Times New Roman" w:hAnsi="Times New Roman" w:cs="Times New Roman"/>
          <w:sz w:val="24"/>
          <w:szCs w:val="24"/>
        </w:rPr>
        <w:t>e</w:t>
      </w:r>
      <w:r>
        <w:rPr>
          <w:rFonts w:ascii="Times New Roman" w:hAnsi="Times New Roman" w:cs="Times New Roman"/>
          <w:sz w:val="24"/>
          <w:szCs w:val="24"/>
        </w:rPr>
        <w:t>e</w:t>
      </w:r>
      <w:r w:rsidR="0022592F" w:rsidRPr="00687528">
        <w:rPr>
          <w:rFonts w:ascii="Times New Roman" w:hAnsi="Times New Roman" w:cs="Times New Roman"/>
          <w:sz w:val="24"/>
          <w:szCs w:val="24"/>
        </w:rPr>
        <w:t xml:space="preserve"> </w:t>
      </w:r>
      <w:r w:rsidR="009E501B">
        <w:rPr>
          <w:rFonts w:ascii="Times New Roman" w:hAnsi="Times New Roman" w:cs="Times New Roman"/>
          <w:sz w:val="24"/>
          <w:szCs w:val="24"/>
        </w:rPr>
        <w:t>will</w:t>
      </w:r>
      <w:r w:rsidR="0022592F" w:rsidRPr="00687528">
        <w:rPr>
          <w:rFonts w:ascii="Times New Roman" w:hAnsi="Times New Roman" w:cs="Times New Roman"/>
          <w:sz w:val="24"/>
          <w:szCs w:val="24"/>
        </w:rPr>
        <w:t xml:space="preserve"> be notified in writing and given 10 days to</w:t>
      </w:r>
      <w:r w:rsidR="0022592F">
        <w:rPr>
          <w:rFonts w:ascii="Times New Roman" w:hAnsi="Times New Roman" w:cs="Times New Roman"/>
          <w:sz w:val="24"/>
          <w:szCs w:val="24"/>
        </w:rPr>
        <w:t xml:space="preserve"> </w:t>
      </w:r>
      <w:r w:rsidR="00971991">
        <w:rPr>
          <w:rFonts w:ascii="Times New Roman" w:hAnsi="Times New Roman" w:cs="Times New Roman"/>
          <w:sz w:val="24"/>
          <w:szCs w:val="24"/>
        </w:rPr>
        <w:t>repair</w:t>
      </w:r>
      <w:r w:rsidR="0022592F" w:rsidRPr="00687528">
        <w:rPr>
          <w:rFonts w:ascii="Times New Roman" w:hAnsi="Times New Roman" w:cs="Times New Roman"/>
          <w:sz w:val="24"/>
          <w:szCs w:val="24"/>
        </w:rPr>
        <w:t xml:space="preserve"> the damages. Failure to </w:t>
      </w:r>
      <w:r w:rsidR="00971991">
        <w:rPr>
          <w:rFonts w:ascii="Times New Roman" w:hAnsi="Times New Roman" w:cs="Times New Roman"/>
          <w:sz w:val="24"/>
          <w:szCs w:val="24"/>
        </w:rPr>
        <w:t>repair</w:t>
      </w:r>
      <w:r w:rsidR="009E501B">
        <w:rPr>
          <w:rFonts w:ascii="Times New Roman" w:hAnsi="Times New Roman" w:cs="Times New Roman"/>
          <w:sz w:val="24"/>
          <w:szCs w:val="24"/>
        </w:rPr>
        <w:t xml:space="preserve"> the damages within ten days </w:t>
      </w:r>
      <w:r w:rsidR="0022592F" w:rsidRPr="00687528">
        <w:rPr>
          <w:rFonts w:ascii="Times New Roman" w:hAnsi="Times New Roman" w:cs="Times New Roman"/>
          <w:sz w:val="24"/>
          <w:szCs w:val="24"/>
        </w:rPr>
        <w:t xml:space="preserve">shall be cause for the County to </w:t>
      </w:r>
      <w:r w:rsidR="00971991">
        <w:rPr>
          <w:rFonts w:ascii="Times New Roman" w:hAnsi="Times New Roman" w:cs="Times New Roman"/>
          <w:sz w:val="24"/>
          <w:szCs w:val="24"/>
        </w:rPr>
        <w:t xml:space="preserve">repair the damages.  The public works department will then repair the damages and invoice the </w:t>
      </w:r>
      <w:r>
        <w:rPr>
          <w:rFonts w:ascii="Times New Roman" w:hAnsi="Times New Roman" w:cs="Times New Roman"/>
          <w:sz w:val="24"/>
          <w:szCs w:val="24"/>
        </w:rPr>
        <w:t xml:space="preserve">Permittee </w:t>
      </w:r>
      <w:r w:rsidR="00971991">
        <w:rPr>
          <w:rFonts w:ascii="Times New Roman" w:hAnsi="Times New Roman" w:cs="Times New Roman"/>
          <w:sz w:val="24"/>
          <w:szCs w:val="24"/>
        </w:rPr>
        <w:t xml:space="preserve">for all </w:t>
      </w:r>
      <w:r w:rsidR="00B75991">
        <w:rPr>
          <w:rFonts w:ascii="Times New Roman" w:hAnsi="Times New Roman" w:cs="Times New Roman"/>
          <w:sz w:val="24"/>
          <w:szCs w:val="24"/>
        </w:rPr>
        <w:t>costs related to those repairs</w:t>
      </w:r>
      <w:r w:rsidR="00971991">
        <w:rPr>
          <w:rFonts w:ascii="Times New Roman" w:hAnsi="Times New Roman" w:cs="Times New Roman"/>
          <w:sz w:val="24"/>
          <w:szCs w:val="24"/>
        </w:rPr>
        <w:t xml:space="preserve">.  Failure </w:t>
      </w:r>
      <w:r w:rsidR="00B75991">
        <w:rPr>
          <w:rFonts w:ascii="Times New Roman" w:hAnsi="Times New Roman" w:cs="Times New Roman"/>
          <w:sz w:val="24"/>
          <w:szCs w:val="24"/>
        </w:rPr>
        <w:t xml:space="preserve">of the </w:t>
      </w:r>
      <w:r>
        <w:rPr>
          <w:rFonts w:ascii="Times New Roman" w:hAnsi="Times New Roman" w:cs="Times New Roman"/>
          <w:sz w:val="24"/>
          <w:szCs w:val="24"/>
        </w:rPr>
        <w:t xml:space="preserve">Permittee </w:t>
      </w:r>
      <w:r w:rsidR="00971991">
        <w:rPr>
          <w:rFonts w:ascii="Times New Roman" w:hAnsi="Times New Roman" w:cs="Times New Roman"/>
          <w:sz w:val="24"/>
          <w:szCs w:val="24"/>
        </w:rPr>
        <w:t xml:space="preserve">to pay the invoice amount within 14 days will be cause to </w:t>
      </w:r>
      <w:r w:rsidR="0022592F" w:rsidRPr="00687528">
        <w:rPr>
          <w:rFonts w:ascii="Times New Roman" w:hAnsi="Times New Roman" w:cs="Times New Roman"/>
          <w:sz w:val="24"/>
          <w:szCs w:val="24"/>
        </w:rPr>
        <w:t>enforce the bond. If the bond is</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forfeited, the </w:t>
      </w:r>
      <w:r>
        <w:rPr>
          <w:rFonts w:ascii="Times New Roman" w:hAnsi="Times New Roman" w:cs="Times New Roman"/>
          <w:sz w:val="24"/>
          <w:szCs w:val="24"/>
        </w:rPr>
        <w:t>Permittee</w:t>
      </w:r>
      <w:r w:rsidR="0022592F" w:rsidRPr="00687528">
        <w:rPr>
          <w:rFonts w:ascii="Times New Roman" w:hAnsi="Times New Roman" w:cs="Times New Roman"/>
          <w:sz w:val="24"/>
          <w:szCs w:val="24"/>
        </w:rPr>
        <w:t xml:space="preserve"> shall be notified in writing. If </w:t>
      </w:r>
      <w:r w:rsidR="00B75991">
        <w:rPr>
          <w:rFonts w:ascii="Times New Roman" w:hAnsi="Times New Roman" w:cs="Times New Roman"/>
          <w:sz w:val="24"/>
          <w:szCs w:val="24"/>
        </w:rPr>
        <w:t>the</w:t>
      </w:r>
      <w:r w:rsidR="0022592F" w:rsidRPr="00687528">
        <w:rPr>
          <w:rFonts w:ascii="Times New Roman" w:hAnsi="Times New Roman" w:cs="Times New Roman"/>
          <w:sz w:val="24"/>
          <w:szCs w:val="24"/>
        </w:rPr>
        <w:t xml:space="preserve"> </w:t>
      </w:r>
      <w:r>
        <w:rPr>
          <w:rFonts w:ascii="Times New Roman" w:hAnsi="Times New Roman" w:cs="Times New Roman"/>
          <w:sz w:val="24"/>
          <w:szCs w:val="24"/>
        </w:rPr>
        <w:t>Permittee</w:t>
      </w:r>
      <w:r w:rsidR="0022592F" w:rsidRPr="00687528">
        <w:rPr>
          <w:rFonts w:ascii="Times New Roman" w:hAnsi="Times New Roman" w:cs="Times New Roman"/>
          <w:sz w:val="24"/>
          <w:szCs w:val="24"/>
        </w:rPr>
        <w:t xml:space="preserve"> desires to</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contest bond forfeiture, the </w:t>
      </w:r>
      <w:r>
        <w:rPr>
          <w:rFonts w:ascii="Times New Roman" w:hAnsi="Times New Roman" w:cs="Times New Roman"/>
          <w:sz w:val="24"/>
          <w:szCs w:val="24"/>
        </w:rPr>
        <w:t>Permittee</w:t>
      </w:r>
      <w:r w:rsidR="0022592F" w:rsidRPr="00687528">
        <w:rPr>
          <w:rFonts w:ascii="Times New Roman" w:hAnsi="Times New Roman" w:cs="Times New Roman"/>
          <w:sz w:val="24"/>
          <w:szCs w:val="24"/>
        </w:rPr>
        <w:t xml:space="preserve"> shall file a written protest with the Board of County Commissioners</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within 10 days of receiving the forfeiture notice and the Board of County Commissioners shall hear the</w:t>
      </w:r>
      <w:r w:rsidR="0022592F">
        <w:rPr>
          <w:rFonts w:ascii="Times New Roman" w:hAnsi="Times New Roman" w:cs="Times New Roman"/>
          <w:sz w:val="24"/>
          <w:szCs w:val="24"/>
        </w:rPr>
        <w:t xml:space="preserve"> </w:t>
      </w:r>
      <w:r>
        <w:rPr>
          <w:rFonts w:ascii="Times New Roman" w:hAnsi="Times New Roman" w:cs="Times New Roman"/>
          <w:sz w:val="24"/>
          <w:szCs w:val="24"/>
        </w:rPr>
        <w:t>Permittee’</w:t>
      </w:r>
      <w:r w:rsidR="0022592F" w:rsidRPr="00687528">
        <w:rPr>
          <w:rFonts w:ascii="Times New Roman" w:hAnsi="Times New Roman" w:cs="Times New Roman"/>
          <w:sz w:val="24"/>
          <w:szCs w:val="24"/>
        </w:rPr>
        <w:t>s protest within</w:t>
      </w:r>
      <w:r w:rsidR="00971991">
        <w:rPr>
          <w:rFonts w:ascii="Times New Roman" w:hAnsi="Times New Roman" w:cs="Times New Roman"/>
          <w:sz w:val="24"/>
          <w:szCs w:val="24"/>
        </w:rPr>
        <w:t xml:space="preserve"> 14 business</w:t>
      </w:r>
      <w:r w:rsidR="0022592F" w:rsidRPr="00687528">
        <w:rPr>
          <w:rFonts w:ascii="Times New Roman" w:hAnsi="Times New Roman" w:cs="Times New Roman"/>
          <w:sz w:val="24"/>
          <w:szCs w:val="24"/>
        </w:rPr>
        <w:t xml:space="preserve"> days of receiving the protest and shall issue a decision within five</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working days of the hearing. The </w:t>
      </w:r>
      <w:r>
        <w:rPr>
          <w:rFonts w:ascii="Times New Roman" w:hAnsi="Times New Roman" w:cs="Times New Roman"/>
          <w:sz w:val="24"/>
          <w:szCs w:val="24"/>
        </w:rPr>
        <w:t>Permitee</w:t>
      </w:r>
      <w:r w:rsidR="0022592F" w:rsidRPr="00687528">
        <w:rPr>
          <w:rFonts w:ascii="Times New Roman" w:hAnsi="Times New Roman" w:cs="Times New Roman"/>
          <w:sz w:val="24"/>
          <w:szCs w:val="24"/>
        </w:rPr>
        <w:t xml:space="preserve"> shall only forfeit an amount on the bond sufficient to fully</w:t>
      </w:r>
      <w:r w:rsidR="0022592F">
        <w:rPr>
          <w:rFonts w:ascii="Times New Roman" w:hAnsi="Times New Roman" w:cs="Times New Roman"/>
          <w:sz w:val="24"/>
          <w:szCs w:val="24"/>
        </w:rPr>
        <w:t xml:space="preserve"> </w:t>
      </w:r>
      <w:r w:rsidR="0022592F" w:rsidRPr="00687528">
        <w:rPr>
          <w:rFonts w:ascii="Times New Roman" w:hAnsi="Times New Roman" w:cs="Times New Roman"/>
          <w:sz w:val="24"/>
          <w:szCs w:val="24"/>
        </w:rPr>
        <w:t xml:space="preserve">compensate the </w:t>
      </w:r>
      <w:r w:rsidR="00CD6880">
        <w:rPr>
          <w:rFonts w:ascii="Times New Roman" w:hAnsi="Times New Roman" w:cs="Times New Roman"/>
          <w:sz w:val="24"/>
          <w:szCs w:val="24"/>
        </w:rPr>
        <w:t>c</w:t>
      </w:r>
      <w:r w:rsidR="0022592F" w:rsidRPr="00687528">
        <w:rPr>
          <w:rFonts w:ascii="Times New Roman" w:hAnsi="Times New Roman" w:cs="Times New Roman"/>
          <w:sz w:val="24"/>
          <w:szCs w:val="24"/>
        </w:rPr>
        <w:t xml:space="preserve">ounty for damages to its property by the </w:t>
      </w:r>
      <w:r>
        <w:rPr>
          <w:rFonts w:ascii="Times New Roman" w:hAnsi="Times New Roman" w:cs="Times New Roman"/>
          <w:sz w:val="24"/>
          <w:szCs w:val="24"/>
        </w:rPr>
        <w:t>Permittee</w:t>
      </w:r>
      <w:r w:rsidR="0022592F" w:rsidRPr="00687528">
        <w:rPr>
          <w:rFonts w:ascii="Times New Roman" w:hAnsi="Times New Roman" w:cs="Times New Roman"/>
          <w:sz w:val="24"/>
          <w:szCs w:val="24"/>
        </w:rPr>
        <w:t xml:space="preserve">. </w:t>
      </w:r>
      <w:r w:rsidR="00CD6880">
        <w:rPr>
          <w:rFonts w:ascii="Times New Roman" w:hAnsi="Times New Roman" w:cs="Times New Roman"/>
          <w:sz w:val="24"/>
          <w:szCs w:val="24"/>
        </w:rPr>
        <w:t xml:space="preserve">If damages exceed the amount of the bond the Board of County Commissioners may take legal action to recover the entire cost of repairing the damage caused by the </w:t>
      </w:r>
      <w:r>
        <w:rPr>
          <w:rFonts w:ascii="Times New Roman" w:hAnsi="Times New Roman" w:cs="Times New Roman"/>
          <w:sz w:val="24"/>
          <w:szCs w:val="24"/>
        </w:rPr>
        <w:t>Permittee</w:t>
      </w:r>
      <w:r w:rsidR="00CD6880">
        <w:rPr>
          <w:rFonts w:ascii="Times New Roman" w:hAnsi="Times New Roman" w:cs="Times New Roman"/>
          <w:sz w:val="24"/>
          <w:szCs w:val="24"/>
        </w:rPr>
        <w:t xml:space="preserve">.  </w:t>
      </w:r>
    </w:p>
    <w:p w:rsidR="0022592F" w:rsidRPr="00687528" w:rsidRDefault="0022592F" w:rsidP="0022592F">
      <w:pPr>
        <w:autoSpaceDE w:val="0"/>
        <w:autoSpaceDN w:val="0"/>
        <w:adjustRightInd w:val="0"/>
        <w:spacing w:after="0" w:line="240" w:lineRule="auto"/>
        <w:rPr>
          <w:rFonts w:ascii="Times New Roman" w:hAnsi="Times New Roman" w:cs="Times New Roman"/>
          <w:sz w:val="24"/>
          <w:szCs w:val="24"/>
        </w:rPr>
      </w:pPr>
    </w:p>
    <w:p w:rsidR="00983861" w:rsidRPr="00983861" w:rsidRDefault="00983861" w:rsidP="006F2DC4">
      <w:pPr>
        <w:autoSpaceDE w:val="0"/>
        <w:autoSpaceDN w:val="0"/>
        <w:adjustRightInd w:val="0"/>
        <w:spacing w:after="0" w:line="240" w:lineRule="auto"/>
        <w:outlineLvl w:val="0"/>
        <w:rPr>
          <w:rFonts w:ascii="Times New Roman" w:eastAsia="Times New Roman" w:hAnsi="Times New Roman" w:cs="Times New Roman"/>
          <w:b/>
          <w:sz w:val="24"/>
          <w:szCs w:val="24"/>
        </w:rPr>
      </w:pPr>
      <w:r w:rsidRPr="00983861">
        <w:rPr>
          <w:rFonts w:ascii="Times New Roman" w:eastAsia="Times New Roman" w:hAnsi="Times New Roman" w:cs="Times New Roman"/>
          <w:sz w:val="24"/>
          <w:szCs w:val="24"/>
        </w:rPr>
        <w:t>SECTION VI</w:t>
      </w:r>
      <w:r w:rsidR="005E7985">
        <w:rPr>
          <w:rFonts w:ascii="Times New Roman" w:eastAsia="Times New Roman" w:hAnsi="Times New Roman" w:cs="Times New Roman"/>
          <w:sz w:val="24"/>
          <w:szCs w:val="24"/>
        </w:rPr>
        <w:t>I</w:t>
      </w:r>
      <w:r w:rsidRPr="00983861">
        <w:rPr>
          <w:rFonts w:ascii="Times New Roman" w:eastAsia="Times New Roman" w:hAnsi="Times New Roman" w:cs="Times New Roman"/>
          <w:sz w:val="24"/>
          <w:szCs w:val="24"/>
        </w:rPr>
        <w:t xml:space="preserve">I.  </w:t>
      </w:r>
      <w:r w:rsidRPr="00983861">
        <w:rPr>
          <w:rFonts w:ascii="Times New Roman" w:eastAsia="Times New Roman" w:hAnsi="Times New Roman" w:cs="Times New Roman"/>
          <w:sz w:val="24"/>
          <w:szCs w:val="24"/>
          <w:u w:val="single"/>
        </w:rPr>
        <w:t xml:space="preserve">VIOLATION AND PENALTY </w:t>
      </w:r>
      <w:bookmarkStart w:id="0" w:name="_GoBack"/>
      <w:bookmarkEnd w:id="0"/>
    </w:p>
    <w:p w:rsidR="00983861" w:rsidRPr="00983861" w:rsidRDefault="006F2DC4" w:rsidP="006F2DC4">
      <w:pPr>
        <w:autoSpaceDE w:val="0"/>
        <w:autoSpaceDN w:val="0"/>
        <w:adjustRightInd w:val="0"/>
        <w:spacing w:after="0" w:line="240" w:lineRule="auto"/>
        <w:rPr>
          <w:rFonts w:ascii="Times New Roman" w:eastAsia="Times New Roman" w:hAnsi="Times New Roman" w:cs="Times New Roman"/>
          <w:sz w:val="24"/>
          <w:szCs w:val="24"/>
        </w:rPr>
      </w:pPr>
      <w:r w:rsidRPr="006F2DC4">
        <w:rPr>
          <w:rFonts w:ascii="Times New Roman" w:hAnsi="Times New Roman" w:cs="Times New Roman"/>
          <w:sz w:val="24"/>
          <w:szCs w:val="24"/>
        </w:rPr>
        <w:t>It shall be unlawful for any person to</w:t>
      </w:r>
      <w:r w:rsidR="009C02F4">
        <w:rPr>
          <w:rFonts w:ascii="Times New Roman" w:hAnsi="Times New Roman" w:cs="Times New Roman"/>
          <w:sz w:val="24"/>
          <w:szCs w:val="24"/>
        </w:rPr>
        <w:t xml:space="preserve"> install</w:t>
      </w:r>
      <w:r w:rsidR="009C02F4" w:rsidRPr="009C02F4">
        <w:rPr>
          <w:rFonts w:ascii="Times New Roman" w:hAnsi="Times New Roman" w:cs="Times New Roman"/>
          <w:sz w:val="24"/>
          <w:szCs w:val="24"/>
        </w:rPr>
        <w:t xml:space="preserve"> </w:t>
      </w:r>
      <w:r w:rsidR="009C02F4">
        <w:rPr>
          <w:rFonts w:ascii="Times New Roman" w:hAnsi="Times New Roman" w:cs="Times New Roman"/>
          <w:sz w:val="24"/>
          <w:szCs w:val="24"/>
        </w:rPr>
        <w:t>above ground or buried facilities, or perform any excavation or grading on the Right-of-way</w:t>
      </w:r>
      <w:r w:rsidRPr="006F2DC4">
        <w:rPr>
          <w:rFonts w:ascii="Times New Roman" w:hAnsi="Times New Roman" w:cs="Times New Roman"/>
          <w:sz w:val="24"/>
          <w:szCs w:val="24"/>
        </w:rPr>
        <w:t xml:space="preserve"> </w:t>
      </w:r>
      <w:r w:rsidR="009C02F4">
        <w:rPr>
          <w:rFonts w:ascii="Times New Roman" w:hAnsi="Times New Roman" w:cs="Times New Roman"/>
          <w:sz w:val="24"/>
          <w:szCs w:val="24"/>
        </w:rPr>
        <w:t>without obtaining a Permit, and any</w:t>
      </w:r>
      <w:r w:rsidRPr="006F2DC4">
        <w:rPr>
          <w:rFonts w:ascii="Times New Roman" w:eastAsia="Times New Roman" w:hAnsi="Times New Roman" w:cs="Times New Roman"/>
          <w:sz w:val="24"/>
          <w:szCs w:val="24"/>
        </w:rPr>
        <w:t xml:space="preserve"> person that violates the provisions of this resolution, unless exempted as provided for herein, is guilty of a public offense </w:t>
      </w:r>
      <w:r w:rsidR="00983861" w:rsidRPr="00983861">
        <w:rPr>
          <w:rFonts w:ascii="Times New Roman" w:eastAsia="Times New Roman" w:hAnsi="Times New Roman" w:cs="Times New Roman"/>
          <w:sz w:val="24"/>
          <w:szCs w:val="24"/>
        </w:rPr>
        <w:t>of violating a County resolution as provided by K.S.A. 19-101</w:t>
      </w:r>
      <w:r w:rsidR="00CD6880">
        <w:rPr>
          <w:rFonts w:ascii="Times New Roman" w:eastAsia="Times New Roman" w:hAnsi="Times New Roman" w:cs="Times New Roman"/>
          <w:sz w:val="24"/>
          <w:szCs w:val="24"/>
        </w:rPr>
        <w:t xml:space="preserve"> (d)</w:t>
      </w:r>
      <w:r w:rsidR="00983861" w:rsidRPr="00983861">
        <w:rPr>
          <w:rFonts w:ascii="Times New Roman" w:eastAsia="Times New Roman" w:hAnsi="Times New Roman" w:cs="Times New Roman"/>
          <w:sz w:val="24"/>
          <w:szCs w:val="24"/>
        </w:rPr>
        <w:t>, and amendments thereto, and upon conviction of such violation shall be fined an amount not less than _______ dollars ($____) nor more than _________ dollars ($_____) for each separate offense.</w:t>
      </w:r>
      <w:r w:rsidR="00983861" w:rsidRPr="00983861">
        <w:rPr>
          <w:rFonts w:ascii="Times New Roman" w:eastAsia="Times New Roman" w:hAnsi="Times New Roman" w:cs="Times New Roman"/>
          <w:sz w:val="24"/>
          <w:szCs w:val="24"/>
          <w:vertAlign w:val="superscript"/>
        </w:rPr>
        <w:endnoteReference w:id="1"/>
      </w:r>
    </w:p>
    <w:p w:rsidR="00570C4E" w:rsidRPr="002E1AEE" w:rsidRDefault="00570C4E" w:rsidP="006F2DC4">
      <w:pPr>
        <w:spacing w:after="0" w:line="240" w:lineRule="auto"/>
        <w:rPr>
          <w:rFonts w:ascii="Times New Roman" w:hAnsi="Times New Roman" w:cs="Times New Roman"/>
          <w:sz w:val="24"/>
          <w:szCs w:val="24"/>
        </w:rPr>
      </w:pPr>
    </w:p>
    <w:p w:rsidR="00AB0AD4" w:rsidRPr="00687528" w:rsidRDefault="00AB0AD4" w:rsidP="00570C4E">
      <w:pPr>
        <w:spacing w:after="0" w:line="240" w:lineRule="auto"/>
        <w:rPr>
          <w:rFonts w:ascii="Times New Roman" w:hAnsi="Times New Roman" w:cs="Times New Roman"/>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t>THIS RESOLUTION is an ordinary home rule resolution and shall become effective upon publication once in the official County newspaper.</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t>BOARD OF COUNTY COMMISSIONERS</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t xml:space="preserve">OF </w:t>
      </w:r>
      <w:r w:rsidR="00C71A43">
        <w:rPr>
          <w:rFonts w:ascii="Times New Roman" w:eastAsia="Times New Roman" w:hAnsi="Times New Roman" w:cs="Courier"/>
          <w:spacing w:val="-3"/>
          <w:sz w:val="24"/>
          <w:szCs w:val="24"/>
        </w:rPr>
        <w:t>___________</w:t>
      </w:r>
      <w:r w:rsidRPr="00687528">
        <w:rPr>
          <w:rFonts w:ascii="Times New Roman" w:eastAsia="Times New Roman" w:hAnsi="Times New Roman" w:cs="Courier"/>
          <w:spacing w:val="-3"/>
          <w:sz w:val="24"/>
          <w:szCs w:val="24"/>
        </w:rPr>
        <w:t xml:space="preserve"> COUNTY, KANSAS</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__________________________________________</w:t>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ab/>
        <w:t>John Doe</w:t>
      </w:r>
      <w:r w:rsidRPr="00687528">
        <w:rPr>
          <w:rFonts w:ascii="Times New Roman" w:eastAsia="Times New Roman" w:hAnsi="Times New Roman" w:cs="Courier"/>
          <w:spacing w:val="-3"/>
          <w:sz w:val="24"/>
          <w:szCs w:val="24"/>
        </w:rPr>
        <w:t>, Chairman</w:t>
      </w:r>
    </w:p>
    <w:p w:rsidR="0016479B"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16479B" w:rsidRPr="00687528"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__________________________________________</w:t>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John Doe</w:t>
      </w:r>
      <w:r w:rsidRPr="00687528">
        <w:rPr>
          <w:rFonts w:ascii="Times New Roman" w:eastAsia="Times New Roman" w:hAnsi="Times New Roman" w:cs="Courier"/>
          <w:spacing w:val="-3"/>
          <w:sz w:val="24"/>
          <w:szCs w:val="24"/>
        </w:rPr>
        <w:t xml:space="preserve">, </w:t>
      </w:r>
      <w:r>
        <w:rPr>
          <w:rFonts w:ascii="Times New Roman" w:eastAsia="Times New Roman" w:hAnsi="Times New Roman" w:cs="Courier"/>
          <w:spacing w:val="-3"/>
          <w:sz w:val="24"/>
          <w:szCs w:val="24"/>
        </w:rPr>
        <w:t>Member</w:t>
      </w:r>
    </w:p>
    <w:p w:rsidR="0016479B"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16479B" w:rsidRPr="00687528"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__________________________________________</w:t>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Pr="00687528">
        <w:rPr>
          <w:rFonts w:ascii="Times New Roman" w:eastAsia="Times New Roman" w:hAnsi="Times New Roman" w:cs="Courier"/>
          <w:spacing w:val="-3"/>
          <w:sz w:val="24"/>
          <w:szCs w:val="24"/>
        </w:rPr>
        <w:tab/>
      </w:r>
      <w:r w:rsidR="009613B2">
        <w:rPr>
          <w:rFonts w:ascii="Times New Roman" w:eastAsia="Times New Roman" w:hAnsi="Times New Roman" w:cs="Courier"/>
          <w:spacing w:val="-3"/>
          <w:sz w:val="24"/>
          <w:szCs w:val="24"/>
        </w:rPr>
        <w:tab/>
      </w:r>
      <w:r>
        <w:rPr>
          <w:rFonts w:ascii="Times New Roman" w:eastAsia="Times New Roman" w:hAnsi="Times New Roman" w:cs="Courier"/>
          <w:spacing w:val="-3"/>
          <w:sz w:val="24"/>
          <w:szCs w:val="24"/>
        </w:rPr>
        <w:tab/>
        <w:t>John Doe</w:t>
      </w:r>
      <w:r w:rsidRPr="00687528">
        <w:rPr>
          <w:rFonts w:ascii="Times New Roman" w:eastAsia="Times New Roman" w:hAnsi="Times New Roman" w:cs="Courier"/>
          <w:spacing w:val="-3"/>
          <w:sz w:val="24"/>
          <w:szCs w:val="24"/>
        </w:rPr>
        <w:t xml:space="preserve">, </w:t>
      </w:r>
      <w:r>
        <w:rPr>
          <w:rFonts w:ascii="Times New Roman" w:eastAsia="Times New Roman" w:hAnsi="Times New Roman" w:cs="Courier"/>
          <w:spacing w:val="-3"/>
          <w:sz w:val="24"/>
          <w:szCs w:val="24"/>
        </w:rPr>
        <w:t>Member</w:t>
      </w:r>
    </w:p>
    <w:p w:rsidR="0016479B" w:rsidRDefault="0016479B"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ATTEST:</w:t>
      </w:r>
    </w:p>
    <w:p w:rsidR="00687528" w:rsidRPr="00687528" w:rsidRDefault="009613B2"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t>___________________________________</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t>John A Doe</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County Clerk</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APPROVED AS TO FORM:</w:t>
      </w:r>
    </w:p>
    <w:p w:rsidR="00687528" w:rsidRPr="00687528" w:rsidRDefault="009613B2"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t>____________________________________</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Pr>
          <w:rFonts w:ascii="Times New Roman" w:eastAsia="Times New Roman" w:hAnsi="Times New Roman" w:cs="Courier"/>
          <w:spacing w:val="-3"/>
          <w:sz w:val="24"/>
          <w:szCs w:val="24"/>
        </w:rPr>
        <w:t>John B Doe</w:t>
      </w:r>
    </w:p>
    <w:p w:rsidR="00687528" w:rsidRPr="00687528" w:rsidRDefault="00687528" w:rsidP="0016479B">
      <w:pPr>
        <w:tabs>
          <w:tab w:val="left" w:pos="-720"/>
        </w:tabs>
        <w:autoSpaceDE w:val="0"/>
        <w:autoSpaceDN w:val="0"/>
        <w:adjustRightInd w:val="0"/>
        <w:spacing w:after="0" w:line="240" w:lineRule="auto"/>
        <w:jc w:val="both"/>
        <w:rPr>
          <w:rFonts w:ascii="Times New Roman" w:eastAsia="Times New Roman" w:hAnsi="Times New Roman" w:cs="Courier"/>
          <w:spacing w:val="-3"/>
          <w:sz w:val="24"/>
          <w:szCs w:val="24"/>
        </w:rPr>
      </w:pPr>
      <w:r w:rsidRPr="00687528">
        <w:rPr>
          <w:rFonts w:ascii="Times New Roman" w:eastAsia="Times New Roman" w:hAnsi="Times New Roman" w:cs="Courier"/>
          <w:spacing w:val="-3"/>
          <w:sz w:val="24"/>
          <w:szCs w:val="24"/>
        </w:rPr>
        <w:t>County Counselor</w:t>
      </w:r>
    </w:p>
    <w:sectPr w:rsidR="00687528" w:rsidRPr="006875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61" w:rsidRDefault="00983861" w:rsidP="00983861">
      <w:pPr>
        <w:spacing w:after="0" w:line="240" w:lineRule="auto"/>
      </w:pPr>
      <w:r>
        <w:separator/>
      </w:r>
    </w:p>
  </w:endnote>
  <w:endnote w:type="continuationSeparator" w:id="0">
    <w:p w:rsidR="00983861" w:rsidRDefault="00983861" w:rsidP="00983861">
      <w:pPr>
        <w:spacing w:after="0" w:line="240" w:lineRule="auto"/>
      </w:pPr>
      <w:r>
        <w:continuationSeparator/>
      </w:r>
    </w:p>
  </w:endnote>
  <w:endnote w:id="1">
    <w:p w:rsidR="00983861" w:rsidRDefault="00983861" w:rsidP="00983861">
      <w:pPr>
        <w:pStyle w:val="EndnoteText"/>
        <w:rPr>
          <w:rFonts w:ascii="Times New Roman" w:hAnsi="Times New Roman"/>
          <w:sz w:val="24"/>
          <w:szCs w:val="24"/>
        </w:rPr>
      </w:pPr>
    </w:p>
    <w:p w:rsidR="00983861" w:rsidRDefault="00983861" w:rsidP="00983861">
      <w:pPr>
        <w:pStyle w:val="EndnoteText"/>
        <w:rPr>
          <w:rFonts w:ascii="Times New Roman" w:hAnsi="Times New Roman"/>
          <w:sz w:val="24"/>
          <w:szCs w:val="24"/>
        </w:rPr>
      </w:pPr>
    </w:p>
    <w:p w:rsidR="00983861" w:rsidRPr="003F294D" w:rsidRDefault="00983861" w:rsidP="00983861">
      <w:pPr>
        <w:rPr>
          <w:rFonts w:ascii="Times New Roman" w:hAnsi="Times New Roman"/>
          <w:sz w:val="23"/>
          <w:szCs w:val="23"/>
        </w:rPr>
      </w:pPr>
    </w:p>
    <w:p w:rsidR="00983861" w:rsidRDefault="005E7985" w:rsidP="00983861">
      <w:pPr>
        <w:rPr>
          <w:rFonts w:ascii="Times New Roman" w:hAnsi="Times New Roman"/>
          <w:sz w:val="24"/>
        </w:rPr>
      </w:pPr>
      <w:r>
        <w:rPr>
          <w:rFonts w:ascii="Times New Roman" w:hAnsi="Times New Roman"/>
          <w:sz w:val="24"/>
        </w:rPr>
        <w:t>Additional Section for Township Counties</w:t>
      </w:r>
    </w:p>
    <w:p w:rsidR="005E7985" w:rsidRPr="00687528" w:rsidRDefault="005E7985" w:rsidP="005E7985">
      <w:pPr>
        <w:autoSpaceDE w:val="0"/>
        <w:autoSpaceDN w:val="0"/>
        <w:adjustRightInd w:val="0"/>
        <w:spacing w:after="0" w:line="240" w:lineRule="auto"/>
        <w:rPr>
          <w:rFonts w:ascii="Times New Roman" w:hAnsi="Times New Roman" w:cs="Times New Roman"/>
          <w:sz w:val="24"/>
          <w:szCs w:val="24"/>
        </w:rPr>
      </w:pPr>
      <w:r w:rsidRPr="00687528">
        <w:rPr>
          <w:rFonts w:ascii="Times New Roman" w:hAnsi="Times New Roman" w:cs="Times New Roman"/>
          <w:sz w:val="24"/>
          <w:szCs w:val="24"/>
        </w:rPr>
        <w:t>V</w:t>
      </w:r>
      <w:r>
        <w:rPr>
          <w:rFonts w:ascii="Times New Roman" w:hAnsi="Times New Roman" w:cs="Times New Roman"/>
          <w:sz w:val="24"/>
          <w:szCs w:val="24"/>
        </w:rPr>
        <w:t>I</w:t>
      </w:r>
      <w:r w:rsidRPr="00687528">
        <w:rPr>
          <w:rFonts w:ascii="Times New Roman" w:hAnsi="Times New Roman" w:cs="Times New Roman"/>
          <w:sz w:val="24"/>
          <w:szCs w:val="24"/>
        </w:rPr>
        <w:t xml:space="preserve">. </w:t>
      </w:r>
      <w:r>
        <w:rPr>
          <w:rFonts w:ascii="Times New Roman" w:hAnsi="Times New Roman" w:cs="Times New Roman"/>
          <w:sz w:val="24"/>
          <w:szCs w:val="24"/>
        </w:rPr>
        <w:t>TOWNSHIP MAINTAINED ROADS</w:t>
      </w:r>
    </w:p>
    <w:p w:rsidR="005E7985" w:rsidRDefault="005E7985" w:rsidP="005E7985">
      <w:pPr>
        <w:rPr>
          <w:rFonts w:ascii="Times New Roman" w:hAnsi="Times New Roman"/>
          <w:sz w:val="24"/>
        </w:rPr>
      </w:pPr>
      <w:r>
        <w:rPr>
          <w:rFonts w:ascii="Times New Roman" w:hAnsi="Times New Roman" w:cs="Times New Roman"/>
          <w:sz w:val="24"/>
          <w:szCs w:val="24"/>
        </w:rPr>
        <w:t xml:space="preserve">If the </w:t>
      </w:r>
      <w:r w:rsidR="00221B2A">
        <w:rPr>
          <w:rFonts w:ascii="Times New Roman" w:hAnsi="Times New Roman" w:cs="Times New Roman"/>
          <w:sz w:val="24"/>
          <w:szCs w:val="24"/>
        </w:rPr>
        <w:t>utility installation i</w:t>
      </w:r>
      <w:r>
        <w:rPr>
          <w:rFonts w:ascii="Times New Roman" w:hAnsi="Times New Roman" w:cs="Times New Roman"/>
          <w:sz w:val="24"/>
          <w:szCs w:val="24"/>
        </w:rPr>
        <w:t xml:space="preserve">ncludes township maintained roads, the Director shall forward the permit application or otherwise communicate the information from the application to the Trustees of the affected townships.  The Trustee(s) shall review the application and make a recommendation to the Director on concerns related to </w:t>
      </w:r>
      <w:r w:rsidR="00221B2A">
        <w:rPr>
          <w:rFonts w:ascii="Times New Roman" w:hAnsi="Times New Roman" w:cs="Times New Roman"/>
          <w:sz w:val="24"/>
          <w:szCs w:val="24"/>
        </w:rPr>
        <w:t>application</w:t>
      </w:r>
      <w:r>
        <w:rPr>
          <w:rFonts w:ascii="Times New Roman" w:hAnsi="Times New Roman" w:cs="Times New Roman"/>
          <w:sz w:val="24"/>
          <w:szCs w:val="24"/>
        </w:rPr>
        <w:t>.  The Trustee(s) involvement is in an advisory role, only the Director may issue the Permit and establish additional conditions related to the move.</w:t>
      </w:r>
    </w:p>
    <w:p w:rsidR="005E7985" w:rsidRPr="003F294D" w:rsidRDefault="005E7985" w:rsidP="00983861">
      <w:pPr>
        <w:rPr>
          <w:rFonts w:ascii="Times New Roman" w:hAnsi="Times New Roman"/>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1">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44933"/>
      <w:docPartObj>
        <w:docPartGallery w:val="Page Numbers (Bottom of Page)"/>
        <w:docPartUnique/>
      </w:docPartObj>
    </w:sdtPr>
    <w:sdtEndPr>
      <w:rPr>
        <w:noProof/>
      </w:rPr>
    </w:sdtEndPr>
    <w:sdtContent>
      <w:p w:rsidR="00840846" w:rsidRDefault="00840846">
        <w:pPr>
          <w:pStyle w:val="Footer"/>
          <w:jc w:val="center"/>
        </w:pPr>
        <w:r>
          <w:fldChar w:fldCharType="begin"/>
        </w:r>
        <w:r>
          <w:instrText xml:space="preserve"> PAGE   \* MERGEFORMAT </w:instrText>
        </w:r>
        <w:r>
          <w:fldChar w:fldCharType="separate"/>
        </w:r>
        <w:r w:rsidR="00370975">
          <w:rPr>
            <w:noProof/>
          </w:rPr>
          <w:t>3</w:t>
        </w:r>
        <w:r>
          <w:rPr>
            <w:noProof/>
          </w:rPr>
          <w:fldChar w:fldCharType="end"/>
        </w:r>
      </w:p>
    </w:sdtContent>
  </w:sdt>
  <w:p w:rsidR="00840846" w:rsidRDefault="00840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61" w:rsidRDefault="00983861" w:rsidP="00983861">
      <w:pPr>
        <w:spacing w:after="0" w:line="240" w:lineRule="auto"/>
      </w:pPr>
      <w:r>
        <w:separator/>
      </w:r>
    </w:p>
  </w:footnote>
  <w:footnote w:type="continuationSeparator" w:id="0">
    <w:p w:rsidR="00983861" w:rsidRDefault="00983861" w:rsidP="00983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09F"/>
    <w:multiLevelType w:val="hybridMultilevel"/>
    <w:tmpl w:val="38F6A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7027E"/>
    <w:multiLevelType w:val="hybridMultilevel"/>
    <w:tmpl w:val="66287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C09F2"/>
    <w:multiLevelType w:val="hybridMultilevel"/>
    <w:tmpl w:val="85E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82D1E"/>
    <w:multiLevelType w:val="hybridMultilevel"/>
    <w:tmpl w:val="219E0A6A"/>
    <w:lvl w:ilvl="0" w:tplc="0409000F">
      <w:start w:val="1"/>
      <w:numFmt w:val="decimal"/>
      <w:lvlText w:val="%1."/>
      <w:lvlJc w:val="left"/>
      <w:pPr>
        <w:ind w:left="720" w:hanging="360"/>
      </w:pPr>
      <w:rPr>
        <w:rFonts w:hint="default"/>
      </w:rPr>
    </w:lvl>
    <w:lvl w:ilvl="1" w:tplc="099018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E6727"/>
    <w:multiLevelType w:val="hybridMultilevel"/>
    <w:tmpl w:val="14C4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A195B"/>
    <w:multiLevelType w:val="hybridMultilevel"/>
    <w:tmpl w:val="C75E1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4E"/>
    <w:rsid w:val="00004243"/>
    <w:rsid w:val="00013417"/>
    <w:rsid w:val="00096AF8"/>
    <w:rsid w:val="0016479B"/>
    <w:rsid w:val="00221B2A"/>
    <w:rsid w:val="0022592F"/>
    <w:rsid w:val="00244109"/>
    <w:rsid w:val="002A068D"/>
    <w:rsid w:val="002E1AEE"/>
    <w:rsid w:val="002F2956"/>
    <w:rsid w:val="00357815"/>
    <w:rsid w:val="00370290"/>
    <w:rsid w:val="00370975"/>
    <w:rsid w:val="00416CEC"/>
    <w:rsid w:val="004826E5"/>
    <w:rsid w:val="004D3075"/>
    <w:rsid w:val="004E5F02"/>
    <w:rsid w:val="004F38EF"/>
    <w:rsid w:val="00567F63"/>
    <w:rsid w:val="00570C4E"/>
    <w:rsid w:val="005A1991"/>
    <w:rsid w:val="005A460B"/>
    <w:rsid w:val="005E7985"/>
    <w:rsid w:val="006129F6"/>
    <w:rsid w:val="00613991"/>
    <w:rsid w:val="00623608"/>
    <w:rsid w:val="00645E97"/>
    <w:rsid w:val="0066094C"/>
    <w:rsid w:val="00687528"/>
    <w:rsid w:val="006E07D2"/>
    <w:rsid w:val="006E6355"/>
    <w:rsid w:val="006F2DC4"/>
    <w:rsid w:val="00707639"/>
    <w:rsid w:val="007E7CF6"/>
    <w:rsid w:val="0080159E"/>
    <w:rsid w:val="00840846"/>
    <w:rsid w:val="00850E9C"/>
    <w:rsid w:val="0089338B"/>
    <w:rsid w:val="008A0470"/>
    <w:rsid w:val="008C32EC"/>
    <w:rsid w:val="008E586B"/>
    <w:rsid w:val="009613B2"/>
    <w:rsid w:val="0097128F"/>
    <w:rsid w:val="00971991"/>
    <w:rsid w:val="00983861"/>
    <w:rsid w:val="009C02F4"/>
    <w:rsid w:val="009E501B"/>
    <w:rsid w:val="00AB0AD4"/>
    <w:rsid w:val="00AE29A7"/>
    <w:rsid w:val="00B12029"/>
    <w:rsid w:val="00B20DA2"/>
    <w:rsid w:val="00B75991"/>
    <w:rsid w:val="00B931DC"/>
    <w:rsid w:val="00BB775E"/>
    <w:rsid w:val="00C00004"/>
    <w:rsid w:val="00C0526C"/>
    <w:rsid w:val="00C71A43"/>
    <w:rsid w:val="00C71A55"/>
    <w:rsid w:val="00C74430"/>
    <w:rsid w:val="00C77C8A"/>
    <w:rsid w:val="00CD6880"/>
    <w:rsid w:val="00CF31CB"/>
    <w:rsid w:val="00D17369"/>
    <w:rsid w:val="00D7633D"/>
    <w:rsid w:val="00D96D99"/>
    <w:rsid w:val="00DE6D11"/>
    <w:rsid w:val="00E645CA"/>
    <w:rsid w:val="00E74C2D"/>
    <w:rsid w:val="00E82BEC"/>
    <w:rsid w:val="00EF780C"/>
    <w:rsid w:val="00F15BB3"/>
    <w:rsid w:val="00F6147E"/>
    <w:rsid w:val="00FA239B"/>
    <w:rsid w:val="00FC27FF"/>
    <w:rsid w:val="00FE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m5fstat">
    <w:name w:val="lm_5f_stat"/>
    <w:basedOn w:val="Normal"/>
    <w:rsid w:val="007E7CF6"/>
    <w:pPr>
      <w:spacing w:after="0" w:line="240" w:lineRule="auto"/>
      <w:jc w:val="both"/>
    </w:pPr>
    <w:rPr>
      <w:rFonts w:ascii="Times New Roman1" w:eastAsia="Times New Roman" w:hAnsi="Times New Roman1" w:cs="Times New Roman"/>
      <w:sz w:val="20"/>
      <w:szCs w:val="20"/>
    </w:rPr>
  </w:style>
  <w:style w:type="paragraph" w:styleId="EndnoteText">
    <w:name w:val="endnote text"/>
    <w:basedOn w:val="Normal"/>
    <w:link w:val="EndnoteTextChar"/>
    <w:semiHidden/>
    <w:rsid w:val="00983861"/>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EndnoteTextChar">
    <w:name w:val="Endnote Text Char"/>
    <w:basedOn w:val="DefaultParagraphFont"/>
    <w:link w:val="EndnoteText"/>
    <w:semiHidden/>
    <w:rsid w:val="00983861"/>
    <w:rPr>
      <w:rFonts w:ascii="Courier" w:eastAsia="Times New Roman" w:hAnsi="Courier" w:cs="Times New Roman"/>
      <w:sz w:val="20"/>
      <w:szCs w:val="20"/>
    </w:rPr>
  </w:style>
  <w:style w:type="character" w:styleId="EndnoteReference">
    <w:name w:val="endnote reference"/>
    <w:basedOn w:val="DefaultParagraphFont"/>
    <w:semiHidden/>
    <w:rsid w:val="00983861"/>
    <w:rPr>
      <w:vertAlign w:val="superscript"/>
    </w:rPr>
  </w:style>
  <w:style w:type="paragraph" w:styleId="ListParagraph">
    <w:name w:val="List Paragraph"/>
    <w:basedOn w:val="Normal"/>
    <w:uiPriority w:val="34"/>
    <w:qFormat/>
    <w:rsid w:val="00CF31CB"/>
    <w:pPr>
      <w:ind w:left="720"/>
      <w:contextualSpacing/>
    </w:pPr>
  </w:style>
  <w:style w:type="paragraph" w:styleId="BalloonText">
    <w:name w:val="Balloon Text"/>
    <w:basedOn w:val="Normal"/>
    <w:link w:val="BalloonTextChar"/>
    <w:uiPriority w:val="99"/>
    <w:semiHidden/>
    <w:unhideWhenUsed/>
    <w:rsid w:val="00C71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43"/>
    <w:rPr>
      <w:rFonts w:ascii="Tahoma" w:hAnsi="Tahoma" w:cs="Tahoma"/>
      <w:sz w:val="16"/>
      <w:szCs w:val="16"/>
    </w:rPr>
  </w:style>
  <w:style w:type="paragraph" w:styleId="Header">
    <w:name w:val="header"/>
    <w:basedOn w:val="Normal"/>
    <w:link w:val="HeaderChar"/>
    <w:uiPriority w:val="99"/>
    <w:unhideWhenUsed/>
    <w:rsid w:val="00840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846"/>
  </w:style>
  <w:style w:type="paragraph" w:styleId="Footer">
    <w:name w:val="footer"/>
    <w:basedOn w:val="Normal"/>
    <w:link w:val="FooterChar"/>
    <w:uiPriority w:val="99"/>
    <w:unhideWhenUsed/>
    <w:rsid w:val="00840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m5fstat">
    <w:name w:val="lm_5f_stat"/>
    <w:basedOn w:val="Normal"/>
    <w:rsid w:val="007E7CF6"/>
    <w:pPr>
      <w:spacing w:after="0" w:line="240" w:lineRule="auto"/>
      <w:jc w:val="both"/>
    </w:pPr>
    <w:rPr>
      <w:rFonts w:ascii="Times New Roman1" w:eastAsia="Times New Roman" w:hAnsi="Times New Roman1" w:cs="Times New Roman"/>
      <w:sz w:val="20"/>
      <w:szCs w:val="20"/>
    </w:rPr>
  </w:style>
  <w:style w:type="paragraph" w:styleId="EndnoteText">
    <w:name w:val="endnote text"/>
    <w:basedOn w:val="Normal"/>
    <w:link w:val="EndnoteTextChar"/>
    <w:semiHidden/>
    <w:rsid w:val="00983861"/>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EndnoteTextChar">
    <w:name w:val="Endnote Text Char"/>
    <w:basedOn w:val="DefaultParagraphFont"/>
    <w:link w:val="EndnoteText"/>
    <w:semiHidden/>
    <w:rsid w:val="00983861"/>
    <w:rPr>
      <w:rFonts w:ascii="Courier" w:eastAsia="Times New Roman" w:hAnsi="Courier" w:cs="Times New Roman"/>
      <w:sz w:val="20"/>
      <w:szCs w:val="20"/>
    </w:rPr>
  </w:style>
  <w:style w:type="character" w:styleId="EndnoteReference">
    <w:name w:val="endnote reference"/>
    <w:basedOn w:val="DefaultParagraphFont"/>
    <w:semiHidden/>
    <w:rsid w:val="00983861"/>
    <w:rPr>
      <w:vertAlign w:val="superscript"/>
    </w:rPr>
  </w:style>
  <w:style w:type="paragraph" w:styleId="ListParagraph">
    <w:name w:val="List Paragraph"/>
    <w:basedOn w:val="Normal"/>
    <w:uiPriority w:val="34"/>
    <w:qFormat/>
    <w:rsid w:val="00CF31CB"/>
    <w:pPr>
      <w:ind w:left="720"/>
      <w:contextualSpacing/>
    </w:pPr>
  </w:style>
  <w:style w:type="paragraph" w:styleId="BalloonText">
    <w:name w:val="Balloon Text"/>
    <w:basedOn w:val="Normal"/>
    <w:link w:val="BalloonTextChar"/>
    <w:uiPriority w:val="99"/>
    <w:semiHidden/>
    <w:unhideWhenUsed/>
    <w:rsid w:val="00C71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43"/>
    <w:rPr>
      <w:rFonts w:ascii="Tahoma" w:hAnsi="Tahoma" w:cs="Tahoma"/>
      <w:sz w:val="16"/>
      <w:szCs w:val="16"/>
    </w:rPr>
  </w:style>
  <w:style w:type="paragraph" w:styleId="Header">
    <w:name w:val="header"/>
    <w:basedOn w:val="Normal"/>
    <w:link w:val="HeaderChar"/>
    <w:uiPriority w:val="99"/>
    <w:unhideWhenUsed/>
    <w:rsid w:val="00840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846"/>
  </w:style>
  <w:style w:type="paragraph" w:styleId="Footer">
    <w:name w:val="footer"/>
    <w:basedOn w:val="Normal"/>
    <w:link w:val="FooterChar"/>
    <w:uiPriority w:val="99"/>
    <w:unhideWhenUsed/>
    <w:rsid w:val="00840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4</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Oversize Load Permit</vt:lpstr>
    </vt:vector>
  </TitlesOfParts>
  <Company>HP</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Oversize Load Permit</dc:title>
  <dc:creator>Norm Bowers</dc:creator>
  <dc:description>Template to be used for establishing a county permit to move oversize loads.</dc:description>
  <cp:lastModifiedBy>Norm Bowers</cp:lastModifiedBy>
  <cp:revision>17</cp:revision>
  <cp:lastPrinted>2017-01-09T18:12:00Z</cp:lastPrinted>
  <dcterms:created xsi:type="dcterms:W3CDTF">2016-12-27T19:41:00Z</dcterms:created>
  <dcterms:modified xsi:type="dcterms:W3CDTF">2017-10-07T16:12:00Z</dcterms:modified>
</cp:coreProperties>
</file>